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B3" w:rsidRDefault="007F62B2" w:rsidP="000E33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2B2">
        <w:rPr>
          <w:noProof/>
          <w:lang w:eastAsia="it-IT"/>
        </w:rPr>
        <w:drawing>
          <wp:inline distT="0" distB="0" distL="0" distR="0" wp14:anchorId="160D9117" wp14:editId="2183E305">
            <wp:extent cx="6120130" cy="1768038"/>
            <wp:effectExtent l="0" t="0" r="0" b="3810"/>
            <wp:docPr id="1" name="Immagine 1" descr="C:\Users\PC-PRESIDE\Desktop\LOGO\logo_p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PRESIDE\Desktop\LOGO\logo_p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2B2" w:rsidRDefault="007F62B2" w:rsidP="000E33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381" w:rsidRPr="000E3381" w:rsidRDefault="000E3381" w:rsidP="000E33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E3381">
        <w:rPr>
          <w:rFonts w:ascii="Times New Roman" w:hAnsi="Times New Roman" w:cs="Times New Roman"/>
          <w:b/>
          <w:bCs/>
          <w:sz w:val="28"/>
          <w:szCs w:val="28"/>
        </w:rPr>
        <w:t>Criteri per la valorizzazione del merito</w:t>
      </w:r>
    </w:p>
    <w:p w:rsidR="000E3381" w:rsidRPr="000E3381" w:rsidRDefault="000E3381" w:rsidP="000E3381">
      <w:pPr>
        <w:jc w:val="both"/>
        <w:rPr>
          <w:rFonts w:ascii="Times New Roman" w:hAnsi="Times New Roman" w:cs="Times New Roman"/>
          <w:sz w:val="24"/>
          <w:szCs w:val="24"/>
        </w:rPr>
      </w:pPr>
      <w:r w:rsidRPr="000E3381">
        <w:rPr>
          <w:rFonts w:ascii="Times New Roman" w:hAnsi="Times New Roman" w:cs="Times New Roman"/>
          <w:sz w:val="24"/>
          <w:szCs w:val="24"/>
        </w:rPr>
        <w:t>Il comitato di valutazione adotta la seguente regolamentazione per la valorizzazione del merito dei docenti e la conseguente attribuzione del bonus di cui ai commi 126 e 127 dell’art. 1 della L.107/2015:</w:t>
      </w:r>
    </w:p>
    <w:p w:rsidR="000E3381" w:rsidRPr="000E3381" w:rsidRDefault="000E3381" w:rsidP="000E33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381">
        <w:rPr>
          <w:rFonts w:ascii="Times New Roman" w:hAnsi="Times New Roman" w:cs="Times New Roman"/>
          <w:b/>
          <w:bCs/>
          <w:sz w:val="24"/>
          <w:szCs w:val="24"/>
        </w:rPr>
        <w:t xml:space="preserve">1 - Condizioni di accesso al bonus, </w:t>
      </w:r>
      <w:proofErr w:type="spellStart"/>
      <w:r w:rsidRPr="000E3381">
        <w:rPr>
          <w:rFonts w:ascii="Times New Roman" w:hAnsi="Times New Roman" w:cs="Times New Roman"/>
          <w:b/>
          <w:bCs/>
          <w:sz w:val="24"/>
          <w:szCs w:val="24"/>
        </w:rPr>
        <w:t>pre</w:t>
      </w:r>
      <w:proofErr w:type="spellEnd"/>
      <w:r w:rsidRPr="000E3381">
        <w:rPr>
          <w:rFonts w:ascii="Times New Roman" w:hAnsi="Times New Roman" w:cs="Times New Roman"/>
          <w:b/>
          <w:bCs/>
          <w:sz w:val="24"/>
          <w:szCs w:val="24"/>
        </w:rPr>
        <w:t>- requisiti e entità</w:t>
      </w:r>
    </w:p>
    <w:p w:rsidR="00E43EBE" w:rsidRDefault="000E3381" w:rsidP="000E3381">
      <w:pPr>
        <w:jc w:val="both"/>
        <w:rPr>
          <w:rFonts w:ascii="Times New Roman" w:hAnsi="Times New Roman" w:cs="Times New Roman"/>
          <w:sz w:val="24"/>
          <w:szCs w:val="24"/>
        </w:rPr>
      </w:pPr>
      <w:r w:rsidRPr="000E3381">
        <w:rPr>
          <w:rFonts w:ascii="Times New Roman" w:hAnsi="Times New Roman" w:cs="Times New Roman"/>
          <w:sz w:val="24"/>
          <w:szCs w:val="24"/>
        </w:rPr>
        <w:t xml:space="preserve">Al bonus possono accedere tutti i docenti a tempo indeterminato in servizio nella scuola. </w:t>
      </w:r>
      <w:proofErr w:type="spellStart"/>
      <w:r w:rsidRPr="000E338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0E3381">
        <w:rPr>
          <w:rFonts w:ascii="Times New Roman" w:hAnsi="Times New Roman" w:cs="Times New Roman"/>
          <w:sz w:val="24"/>
          <w:szCs w:val="24"/>
        </w:rPr>
        <w:t>-requisiti per l’accesso sono</w:t>
      </w:r>
      <w:r w:rsidR="00E43EBE">
        <w:rPr>
          <w:rFonts w:ascii="Times New Roman" w:hAnsi="Times New Roman" w:cs="Times New Roman"/>
          <w:sz w:val="24"/>
          <w:szCs w:val="24"/>
        </w:rPr>
        <w:t>:</w:t>
      </w:r>
    </w:p>
    <w:p w:rsidR="00E43EBE" w:rsidRPr="00E43EBE" w:rsidRDefault="00E43EBE" w:rsidP="00E43EBE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BE">
        <w:rPr>
          <w:rFonts w:ascii="Times New Roman" w:hAnsi="Times New Roman" w:cs="Times New Roman"/>
          <w:sz w:val="24"/>
          <w:szCs w:val="24"/>
        </w:rPr>
        <w:t>Status di docente con contratto a tempo indeterminato in servizio nell’istituzione scolastica,</w:t>
      </w:r>
    </w:p>
    <w:p w:rsidR="00E43EBE" w:rsidRDefault="00E43EBE" w:rsidP="00E43EBE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BE">
        <w:rPr>
          <w:rFonts w:ascii="Times New Roman" w:hAnsi="Times New Roman" w:cs="Times New Roman"/>
          <w:sz w:val="24"/>
          <w:szCs w:val="24"/>
        </w:rPr>
        <w:t>Presenz</w:t>
      </w:r>
      <w:r w:rsidR="006948C4">
        <w:rPr>
          <w:rFonts w:ascii="Times New Roman" w:hAnsi="Times New Roman" w:cs="Times New Roman"/>
          <w:sz w:val="24"/>
          <w:szCs w:val="24"/>
        </w:rPr>
        <w:t>a rilevante a scuola (almeno l’</w:t>
      </w:r>
      <w:r w:rsidRPr="00E43EBE">
        <w:rPr>
          <w:rFonts w:ascii="Times New Roman" w:hAnsi="Times New Roman" w:cs="Times New Roman"/>
          <w:b/>
          <w:sz w:val="24"/>
          <w:szCs w:val="24"/>
        </w:rPr>
        <w:t>90</w:t>
      </w:r>
      <w:r w:rsidRPr="00E43EBE">
        <w:rPr>
          <w:rFonts w:ascii="Times New Roman" w:hAnsi="Times New Roman" w:cs="Times New Roman"/>
          <w:sz w:val="24"/>
          <w:szCs w:val="24"/>
        </w:rPr>
        <w:t>% dei giorni di servizio previsti);</w:t>
      </w:r>
    </w:p>
    <w:p w:rsidR="006948C4" w:rsidRPr="000B4987" w:rsidRDefault="006948C4" w:rsidP="00E43EBE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987">
        <w:rPr>
          <w:rFonts w:ascii="Times New Roman" w:hAnsi="Times New Roman" w:cs="Times New Roman"/>
          <w:sz w:val="24"/>
          <w:szCs w:val="24"/>
        </w:rPr>
        <w:t>Presenza rilevante alle attività funzionali (almeno il 90% degli incontri previsti);</w:t>
      </w:r>
    </w:p>
    <w:p w:rsidR="00E43EBE" w:rsidRPr="00E43EBE" w:rsidRDefault="00E43EBE" w:rsidP="00E43EBE">
      <w:pPr>
        <w:widowControl w:val="0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BE">
        <w:rPr>
          <w:rFonts w:ascii="Times New Roman" w:hAnsi="Times New Roman" w:cs="Times New Roman"/>
          <w:sz w:val="24"/>
          <w:szCs w:val="24"/>
        </w:rPr>
        <w:t>Assenza di sanzioni disciplinari nell’ultimo triennio;</w:t>
      </w:r>
    </w:p>
    <w:p w:rsidR="00E43EBE" w:rsidRPr="00E43EBE" w:rsidRDefault="006948C4" w:rsidP="00E43EB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43EBE" w:rsidRPr="00E43EBE">
        <w:rPr>
          <w:rFonts w:ascii="Times New Roman" w:hAnsi="Times New Roman" w:cs="Times New Roman"/>
          <w:sz w:val="24"/>
          <w:szCs w:val="24"/>
        </w:rPr>
        <w:t>ilevazione delle evidenze concernenti la qualità dell’insegnamento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381" w:rsidRPr="000E3381" w:rsidRDefault="000E3381" w:rsidP="000E3381">
      <w:pPr>
        <w:jc w:val="both"/>
        <w:rPr>
          <w:rFonts w:ascii="Times New Roman" w:hAnsi="Times New Roman" w:cs="Times New Roman"/>
          <w:sz w:val="24"/>
          <w:szCs w:val="24"/>
        </w:rPr>
      </w:pPr>
      <w:r w:rsidRPr="000E3381">
        <w:rPr>
          <w:rFonts w:ascii="Times New Roman" w:hAnsi="Times New Roman" w:cs="Times New Roman"/>
          <w:sz w:val="24"/>
          <w:szCs w:val="24"/>
        </w:rPr>
        <w:t xml:space="preserve"> L’entità del bonus potrà anche essere diversa tra gli assegnatari e sarà determinata per ciascuno dal dirigente scolastico tenuto conto della numerosità di attività valorizzate e della qualità del contributo del docente assegnatario. </w:t>
      </w:r>
    </w:p>
    <w:p w:rsidR="000E3381" w:rsidRPr="00E42EB7" w:rsidRDefault="00E42EB7" w:rsidP="000E33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E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3381" w:rsidRPr="00E42EB7">
        <w:rPr>
          <w:rFonts w:ascii="Times New Roman" w:hAnsi="Times New Roman" w:cs="Times New Roman"/>
          <w:b/>
          <w:bCs/>
          <w:sz w:val="24"/>
          <w:szCs w:val="24"/>
        </w:rPr>
        <w:t xml:space="preserve"> - Motivazione dell’attribuzione</w:t>
      </w:r>
    </w:p>
    <w:p w:rsidR="00E43EBE" w:rsidRDefault="000E3381" w:rsidP="00F44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1">
        <w:rPr>
          <w:rFonts w:ascii="Times New Roman" w:hAnsi="Times New Roman" w:cs="Times New Roman"/>
          <w:sz w:val="24"/>
          <w:szCs w:val="24"/>
        </w:rPr>
        <w:t>L’assegnazione del bonus, nel rispetto dei presenti criteri, è effettuata dal dirigente scolastico motivandone l’attribuzione. La motivazione dell’attribuzione del bonus scaturisce dalla compilazione, con riferimento a ciascun assegnatario e per l’ambito/i di assegnazione, d</w:t>
      </w:r>
      <w:r w:rsidR="00F440BB">
        <w:rPr>
          <w:rFonts w:ascii="Times New Roman" w:hAnsi="Times New Roman" w:cs="Times New Roman"/>
          <w:sz w:val="24"/>
          <w:szCs w:val="24"/>
        </w:rPr>
        <w:t>elle tabelle riportate nell’art</w:t>
      </w:r>
      <w:r w:rsidRPr="000E3381">
        <w:rPr>
          <w:rFonts w:ascii="Times New Roman" w:hAnsi="Times New Roman" w:cs="Times New Roman"/>
          <w:sz w:val="24"/>
          <w:szCs w:val="24"/>
        </w:rPr>
        <w:t>. 3, dove a ciascun</w:t>
      </w:r>
      <w:r w:rsidR="00F440BB">
        <w:rPr>
          <w:rFonts w:ascii="Times New Roman" w:hAnsi="Times New Roman" w:cs="Times New Roman"/>
          <w:sz w:val="24"/>
          <w:szCs w:val="24"/>
        </w:rPr>
        <w:t xml:space="preserve"> indicatore</w:t>
      </w:r>
      <w:r w:rsidRPr="000E3381">
        <w:rPr>
          <w:rFonts w:ascii="Times New Roman" w:hAnsi="Times New Roman" w:cs="Times New Roman"/>
          <w:sz w:val="24"/>
          <w:szCs w:val="24"/>
        </w:rPr>
        <w:t>/</w:t>
      </w:r>
      <w:r w:rsidR="00F440BB">
        <w:rPr>
          <w:rFonts w:ascii="Times New Roman" w:hAnsi="Times New Roman" w:cs="Times New Roman"/>
          <w:sz w:val="24"/>
          <w:szCs w:val="24"/>
        </w:rPr>
        <w:t>descrittore</w:t>
      </w:r>
      <w:r w:rsidRPr="000E3381">
        <w:rPr>
          <w:rFonts w:ascii="Times New Roman" w:hAnsi="Times New Roman" w:cs="Times New Roman"/>
          <w:sz w:val="24"/>
          <w:szCs w:val="24"/>
        </w:rPr>
        <w:t xml:space="preserve"> valorizzabile con il bonus corrisponde il livello qualitativo che il dirigente riterrà </w:t>
      </w:r>
      <w:r w:rsidRPr="000E3381">
        <w:rPr>
          <w:rFonts w:ascii="Times New Roman" w:hAnsi="Times New Roman" w:cs="Times New Roman"/>
          <w:sz w:val="24"/>
          <w:szCs w:val="24"/>
        </w:rPr>
        <w:lastRenderedPageBreak/>
        <w:t>conseguito dal docente assegnatario nello svolgimento della funzione/attività.</w:t>
      </w:r>
      <w:r w:rsidR="00F440BB">
        <w:rPr>
          <w:rFonts w:ascii="Times New Roman" w:hAnsi="Times New Roman" w:cs="Times New Roman"/>
          <w:sz w:val="24"/>
          <w:szCs w:val="24"/>
        </w:rPr>
        <w:t xml:space="preserve"> </w:t>
      </w:r>
      <w:r w:rsidR="00F440BB" w:rsidRPr="00F440BB">
        <w:rPr>
          <w:rFonts w:ascii="Times New Roman" w:hAnsi="Times New Roman" w:cs="Times New Roman"/>
          <w:b/>
        </w:rPr>
        <w:t>Si precisa che per ogni indicatore sarà valutato un unico descrittore come evidenza.</w:t>
      </w:r>
      <w:r w:rsidRPr="000E3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EBE" w:rsidRDefault="00E43EBE" w:rsidP="00F44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0BB" w:rsidRPr="006948C4" w:rsidRDefault="000E3381" w:rsidP="000B4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81">
        <w:rPr>
          <w:rFonts w:ascii="Times New Roman" w:hAnsi="Times New Roman" w:cs="Times New Roman"/>
          <w:sz w:val="24"/>
          <w:szCs w:val="24"/>
        </w:rPr>
        <w:t xml:space="preserve">Non si procederà ad alcuna graduazione dei docenti né alla formulazione di una graduatoria; la motivazione che scaturisce dalla compilazione della tabella evidenzia solo il livello qualitativo conseguito dal docente assegnatario nello svolgimento/attuazione della funzione/attività ritenuta meritevole di valorizzazione. Non sarà formalizzata alcuna motivazione per i docenti che non sono individuati quali assegnatari del bonus. L’entità del bonus assegnato non è soggetto a motivazione. La motivazione riguarda solo l’individuazione quale assegnatario. </w:t>
      </w:r>
    </w:p>
    <w:p w:rsidR="00F440BB" w:rsidRPr="002F6E63" w:rsidRDefault="00F440BB" w:rsidP="00F44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63">
        <w:rPr>
          <w:rFonts w:ascii="Times New Roman" w:hAnsi="Times New Roman" w:cs="Times New Roman"/>
          <w:sz w:val="24"/>
          <w:szCs w:val="24"/>
        </w:rPr>
        <w:t>Sulla base dei criteri definiti dal Comitato di Valutazione, i docenti compileranno una scheda auto-valutativa</w:t>
      </w:r>
      <w:r w:rsidR="002F6E63" w:rsidRPr="002F6E63">
        <w:rPr>
          <w:rFonts w:ascii="Times New Roman" w:hAnsi="Times New Roman" w:cs="Times New Roman"/>
          <w:sz w:val="24"/>
          <w:szCs w:val="24"/>
        </w:rPr>
        <w:t xml:space="preserve"> in cartaceo</w:t>
      </w:r>
      <w:r w:rsidR="002F6E63">
        <w:rPr>
          <w:rFonts w:ascii="Times New Roman" w:hAnsi="Times New Roman" w:cs="Times New Roman"/>
          <w:sz w:val="24"/>
          <w:szCs w:val="24"/>
        </w:rPr>
        <w:t xml:space="preserve"> e</w:t>
      </w:r>
      <w:r w:rsidRPr="002F6E63">
        <w:rPr>
          <w:rFonts w:ascii="Times New Roman" w:hAnsi="Times New Roman" w:cs="Times New Roman"/>
          <w:sz w:val="24"/>
          <w:szCs w:val="24"/>
        </w:rPr>
        <w:t xml:space="preserve"> la documentazione originale delle funzioni/attività sarà caricata a cura del docente nel</w:t>
      </w:r>
      <w:r w:rsidR="002F6E63" w:rsidRPr="002F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E63" w:rsidRPr="002F6E63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="002F6E63" w:rsidRPr="002F6E63">
        <w:rPr>
          <w:rFonts w:ascii="Times New Roman" w:hAnsi="Times New Roman" w:cs="Times New Roman"/>
          <w:sz w:val="24"/>
          <w:szCs w:val="24"/>
        </w:rPr>
        <w:t xml:space="preserve"> d’istituto</w:t>
      </w:r>
      <w:r w:rsidRPr="002F6E63">
        <w:rPr>
          <w:rFonts w:ascii="Times New Roman" w:hAnsi="Times New Roman" w:cs="Times New Roman"/>
          <w:sz w:val="24"/>
          <w:szCs w:val="24"/>
        </w:rPr>
        <w:t xml:space="preserve"> nell’apposita cartella personale.</w:t>
      </w:r>
    </w:p>
    <w:p w:rsidR="00F440BB" w:rsidRPr="002F6E63" w:rsidRDefault="00F440BB" w:rsidP="00F440BB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63">
        <w:rPr>
          <w:rFonts w:ascii="Times New Roman" w:hAnsi="Times New Roman" w:cs="Times New Roman"/>
          <w:sz w:val="24"/>
          <w:szCs w:val="24"/>
        </w:rPr>
        <w:t xml:space="preserve">La dichiarazione personale di cui sopra è strutturata in modo che la sua compilazione costituisca anche un percorso di riflessione e di auto-osservazione finalizzata alla pratica dell’auto-miglioramento. </w:t>
      </w:r>
    </w:p>
    <w:p w:rsidR="00F440BB" w:rsidRPr="002F6E63" w:rsidRDefault="00F440BB" w:rsidP="00F440BB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63">
        <w:rPr>
          <w:rFonts w:ascii="Times New Roman" w:hAnsi="Times New Roman" w:cs="Times New Roman"/>
          <w:sz w:val="24"/>
          <w:szCs w:val="24"/>
        </w:rPr>
        <w:t xml:space="preserve">Alle dichiarazioni false e mendaci si applicano le sanzioni previste dal DPR 445/2000 e successive modifiche ed integrazioni. </w:t>
      </w:r>
    </w:p>
    <w:p w:rsidR="000E3381" w:rsidRPr="002F6E63" w:rsidRDefault="000E3381" w:rsidP="00F440BB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63">
        <w:rPr>
          <w:rFonts w:ascii="Times New Roman" w:hAnsi="Times New Roman" w:cs="Times New Roman"/>
          <w:sz w:val="24"/>
          <w:szCs w:val="24"/>
        </w:rPr>
        <w:t>Il provvedimento di attribuzione del bonus dovrà essere emanato dal dirigente entro il 31 agosto di ciascuna anno</w:t>
      </w:r>
      <w:r w:rsidR="00F440BB" w:rsidRPr="002F6E63">
        <w:rPr>
          <w:rFonts w:ascii="Times New Roman" w:hAnsi="Times New Roman" w:cs="Times New Roman"/>
          <w:sz w:val="24"/>
          <w:szCs w:val="24"/>
        </w:rPr>
        <w:t>.</w:t>
      </w:r>
    </w:p>
    <w:p w:rsidR="00F440BB" w:rsidRPr="00F440BB" w:rsidRDefault="00F440BB" w:rsidP="00F440BB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381" w:rsidRPr="00E42EB7" w:rsidRDefault="000E3381" w:rsidP="00F44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EB7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E42EB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42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EB7">
        <w:rPr>
          <w:rFonts w:ascii="Times New Roman" w:hAnsi="Times New Roman" w:cs="Times New Roman"/>
          <w:b/>
          <w:bCs/>
          <w:sz w:val="24"/>
          <w:szCs w:val="24"/>
        </w:rPr>
        <w:t>Indicatori e descrittori</w:t>
      </w:r>
      <w:r w:rsidRPr="00E42EB7">
        <w:rPr>
          <w:rFonts w:ascii="Times New Roman" w:hAnsi="Times New Roman" w:cs="Times New Roman"/>
          <w:b/>
          <w:bCs/>
          <w:sz w:val="24"/>
          <w:szCs w:val="24"/>
        </w:rPr>
        <w:t xml:space="preserve"> dei criteri per la valutazione del merito</w:t>
      </w:r>
    </w:p>
    <w:p w:rsidR="000E08BF" w:rsidRDefault="000E3381" w:rsidP="000E3381">
      <w:pPr>
        <w:rPr>
          <w:rFonts w:ascii="Times New Roman" w:hAnsi="Times New Roman" w:cs="Times New Roman"/>
          <w:sz w:val="24"/>
          <w:szCs w:val="24"/>
        </w:rPr>
      </w:pPr>
      <w:r w:rsidRPr="00E42EB7">
        <w:rPr>
          <w:rFonts w:ascii="Times New Roman" w:hAnsi="Times New Roman" w:cs="Times New Roman"/>
          <w:sz w:val="24"/>
          <w:szCs w:val="24"/>
        </w:rPr>
        <w:t xml:space="preserve">Di seguito si riportano tre tabelle contenenti, per ciascun ambito valutativo previsto dal comma 129 dell’art.1 della L.107/2015, </w:t>
      </w:r>
      <w:r w:rsidR="00E43EBE" w:rsidRPr="00E42EB7">
        <w:rPr>
          <w:rFonts w:ascii="Times New Roman" w:hAnsi="Times New Roman" w:cs="Times New Roman"/>
          <w:sz w:val="24"/>
          <w:szCs w:val="24"/>
        </w:rPr>
        <w:t>gl</w:t>
      </w:r>
      <w:r w:rsidRPr="00E42EB7">
        <w:rPr>
          <w:rFonts w:ascii="Times New Roman" w:hAnsi="Times New Roman" w:cs="Times New Roman"/>
          <w:sz w:val="24"/>
          <w:szCs w:val="24"/>
        </w:rPr>
        <w:t xml:space="preserve">i </w:t>
      </w:r>
      <w:r w:rsidR="00E43EBE" w:rsidRPr="00E42EB7">
        <w:rPr>
          <w:rFonts w:ascii="Times New Roman" w:hAnsi="Times New Roman" w:cs="Times New Roman"/>
          <w:sz w:val="24"/>
          <w:szCs w:val="24"/>
        </w:rPr>
        <w:t>indicatori</w:t>
      </w:r>
      <w:r w:rsidRPr="00E42EB7">
        <w:rPr>
          <w:rFonts w:ascii="Times New Roman" w:hAnsi="Times New Roman" w:cs="Times New Roman"/>
          <w:sz w:val="24"/>
          <w:szCs w:val="24"/>
        </w:rPr>
        <w:t xml:space="preserve"> dei criteri con i relativi </w:t>
      </w:r>
      <w:r w:rsidR="00E43EBE" w:rsidRPr="00E42EB7">
        <w:rPr>
          <w:rFonts w:ascii="Times New Roman" w:hAnsi="Times New Roman" w:cs="Times New Roman"/>
          <w:sz w:val="24"/>
          <w:szCs w:val="24"/>
        </w:rPr>
        <w:t>descrittori</w:t>
      </w:r>
      <w:r w:rsidRPr="00E42EB7">
        <w:rPr>
          <w:rFonts w:ascii="Times New Roman" w:hAnsi="Times New Roman" w:cs="Times New Roman"/>
          <w:sz w:val="24"/>
          <w:szCs w:val="24"/>
        </w:rPr>
        <w:t xml:space="preserve"> di funzione /attività valorizzabile e con l’indicazione dei livelli di</w:t>
      </w:r>
      <w:r w:rsidR="00E43EBE" w:rsidRPr="00E42EB7">
        <w:rPr>
          <w:rFonts w:ascii="Times New Roman" w:hAnsi="Times New Roman" w:cs="Times New Roman"/>
          <w:sz w:val="24"/>
          <w:szCs w:val="24"/>
        </w:rPr>
        <w:t xml:space="preserve"> </w:t>
      </w:r>
      <w:r w:rsidRPr="00E42EB7">
        <w:rPr>
          <w:rFonts w:ascii="Times New Roman" w:hAnsi="Times New Roman" w:cs="Times New Roman"/>
          <w:sz w:val="24"/>
          <w:szCs w:val="24"/>
        </w:rPr>
        <w:t xml:space="preserve">qualità conseguibili dei citati </w:t>
      </w:r>
      <w:proofErr w:type="spellStart"/>
      <w:proofErr w:type="gramStart"/>
      <w:r w:rsidRPr="00E42EB7">
        <w:rPr>
          <w:rFonts w:ascii="Times New Roman" w:hAnsi="Times New Roman" w:cs="Times New Roman"/>
          <w:sz w:val="24"/>
          <w:szCs w:val="24"/>
        </w:rPr>
        <w:t>indicatori.La</w:t>
      </w:r>
      <w:proofErr w:type="spellEnd"/>
      <w:proofErr w:type="gramEnd"/>
      <w:r w:rsidRPr="00E42EB7">
        <w:rPr>
          <w:rFonts w:ascii="Times New Roman" w:hAnsi="Times New Roman" w:cs="Times New Roman"/>
          <w:sz w:val="24"/>
          <w:szCs w:val="24"/>
        </w:rPr>
        <w:t xml:space="preserve"> compilazione delle tabelle per ciascun assegnatario costituisce la motivazione</w:t>
      </w:r>
      <w:r w:rsidR="00E43EBE" w:rsidRPr="00E42EB7">
        <w:rPr>
          <w:rFonts w:ascii="Times New Roman" w:hAnsi="Times New Roman" w:cs="Times New Roman"/>
          <w:sz w:val="24"/>
          <w:szCs w:val="24"/>
        </w:rPr>
        <w:t xml:space="preserve"> </w:t>
      </w:r>
      <w:r w:rsidRPr="00E42EB7">
        <w:rPr>
          <w:rFonts w:ascii="Times New Roman" w:hAnsi="Times New Roman" w:cs="Times New Roman"/>
          <w:sz w:val="24"/>
          <w:szCs w:val="24"/>
        </w:rPr>
        <w:t>dell’assegnazione.</w:t>
      </w:r>
      <w:r w:rsidR="00E43EBE" w:rsidRPr="00E42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CEF" w:rsidRDefault="00D32CEF" w:rsidP="000E3381">
      <w:pPr>
        <w:rPr>
          <w:rFonts w:ascii="Times New Roman" w:hAnsi="Times New Roman" w:cs="Times New Roman"/>
          <w:sz w:val="24"/>
          <w:szCs w:val="24"/>
        </w:rPr>
      </w:pPr>
    </w:p>
    <w:p w:rsidR="00D32CEF" w:rsidRDefault="00D32CEF" w:rsidP="000E3381">
      <w:pPr>
        <w:rPr>
          <w:rFonts w:ascii="Times New Roman" w:hAnsi="Times New Roman" w:cs="Times New Roman"/>
          <w:sz w:val="24"/>
          <w:szCs w:val="24"/>
        </w:rPr>
      </w:pPr>
    </w:p>
    <w:p w:rsidR="00D32CEF" w:rsidRDefault="00D32CEF" w:rsidP="000E3381">
      <w:pPr>
        <w:rPr>
          <w:rFonts w:ascii="Times New Roman" w:hAnsi="Times New Roman" w:cs="Times New Roman"/>
          <w:sz w:val="24"/>
          <w:szCs w:val="24"/>
        </w:rPr>
      </w:pPr>
    </w:p>
    <w:p w:rsidR="00D32CEF" w:rsidRDefault="00D32CEF" w:rsidP="000E3381">
      <w:pPr>
        <w:rPr>
          <w:rFonts w:ascii="Times New Roman" w:hAnsi="Times New Roman" w:cs="Times New Roman"/>
          <w:sz w:val="24"/>
          <w:szCs w:val="24"/>
        </w:rPr>
      </w:pPr>
    </w:p>
    <w:p w:rsidR="000B4987" w:rsidRDefault="000B4987" w:rsidP="000E3381">
      <w:pPr>
        <w:rPr>
          <w:rFonts w:ascii="Times New Roman" w:hAnsi="Times New Roman" w:cs="Times New Roman"/>
          <w:sz w:val="24"/>
          <w:szCs w:val="24"/>
        </w:rPr>
      </w:pPr>
    </w:p>
    <w:p w:rsidR="000B4987" w:rsidRDefault="000B4987" w:rsidP="000E3381">
      <w:pPr>
        <w:rPr>
          <w:rFonts w:ascii="Times New Roman" w:hAnsi="Times New Roman" w:cs="Times New Roman"/>
          <w:sz w:val="24"/>
          <w:szCs w:val="24"/>
        </w:rPr>
      </w:pPr>
    </w:p>
    <w:p w:rsidR="000B4987" w:rsidRDefault="000B4987" w:rsidP="000E3381">
      <w:pPr>
        <w:rPr>
          <w:rFonts w:ascii="Times New Roman" w:hAnsi="Times New Roman" w:cs="Times New Roman"/>
          <w:sz w:val="24"/>
          <w:szCs w:val="24"/>
        </w:rPr>
      </w:pPr>
    </w:p>
    <w:p w:rsidR="000B4987" w:rsidRPr="00E42EB7" w:rsidRDefault="000B4987" w:rsidP="000E338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600"/>
        <w:gridCol w:w="2890"/>
        <w:gridCol w:w="2126"/>
        <w:gridCol w:w="1701"/>
        <w:gridCol w:w="2227"/>
        <w:gridCol w:w="6"/>
      </w:tblGrid>
      <w:tr w:rsidR="00D81018" w:rsidRPr="00D81018" w:rsidTr="00384B88">
        <w:trPr>
          <w:trHeight w:val="825"/>
        </w:trPr>
        <w:tc>
          <w:tcPr>
            <w:tcW w:w="2727" w:type="dxa"/>
          </w:tcPr>
          <w:p w:rsidR="00D81018" w:rsidRPr="00D81018" w:rsidRDefault="00D81018" w:rsidP="00D81018">
            <w:pPr>
              <w:jc w:val="center"/>
              <w:rPr>
                <w:b/>
                <w:sz w:val="28"/>
                <w:szCs w:val="28"/>
              </w:rPr>
            </w:pPr>
            <w:r w:rsidRPr="00D81018">
              <w:rPr>
                <w:b/>
                <w:sz w:val="28"/>
                <w:szCs w:val="28"/>
              </w:rPr>
              <w:lastRenderedPageBreak/>
              <w:t>Ambito valutativo</w:t>
            </w:r>
          </w:p>
          <w:p w:rsidR="00D81018" w:rsidRPr="00D81018" w:rsidRDefault="00D81018" w:rsidP="00D81018">
            <w:pPr>
              <w:jc w:val="center"/>
              <w:rPr>
                <w:b/>
                <w:sz w:val="24"/>
                <w:szCs w:val="24"/>
              </w:rPr>
            </w:pPr>
            <w:r w:rsidRPr="00D81018">
              <w:rPr>
                <w:b/>
                <w:sz w:val="28"/>
                <w:szCs w:val="28"/>
              </w:rPr>
              <w:t>(ex comma 129 art.1 L.107/2015)</w:t>
            </w:r>
          </w:p>
        </w:tc>
        <w:tc>
          <w:tcPr>
            <w:tcW w:w="2600" w:type="dxa"/>
          </w:tcPr>
          <w:p w:rsidR="00D81018" w:rsidRPr="00D81018" w:rsidRDefault="00D81018" w:rsidP="00D81018">
            <w:pPr>
              <w:jc w:val="center"/>
              <w:rPr>
                <w:sz w:val="28"/>
                <w:szCs w:val="28"/>
              </w:rPr>
            </w:pPr>
          </w:p>
          <w:p w:rsidR="00D81018" w:rsidRPr="00D81018" w:rsidRDefault="00D81018" w:rsidP="00D81018">
            <w:pPr>
              <w:jc w:val="center"/>
              <w:rPr>
                <w:b/>
                <w:sz w:val="28"/>
                <w:szCs w:val="28"/>
              </w:rPr>
            </w:pPr>
            <w:r w:rsidRPr="00D81018">
              <w:rPr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2890" w:type="dxa"/>
          </w:tcPr>
          <w:p w:rsidR="00D81018" w:rsidRPr="00D81018" w:rsidRDefault="00D81018" w:rsidP="00D81018">
            <w:pPr>
              <w:jc w:val="center"/>
              <w:rPr>
                <w:b/>
                <w:sz w:val="28"/>
                <w:szCs w:val="28"/>
              </w:rPr>
            </w:pPr>
          </w:p>
          <w:p w:rsidR="00D81018" w:rsidRPr="00D81018" w:rsidRDefault="00D81018" w:rsidP="00D81018">
            <w:pPr>
              <w:jc w:val="center"/>
              <w:rPr>
                <w:b/>
                <w:sz w:val="28"/>
                <w:szCs w:val="28"/>
              </w:rPr>
            </w:pPr>
            <w:r w:rsidRPr="00D81018">
              <w:rPr>
                <w:b/>
                <w:sz w:val="28"/>
                <w:szCs w:val="28"/>
              </w:rPr>
              <w:t xml:space="preserve">Descrittori </w:t>
            </w:r>
          </w:p>
        </w:tc>
        <w:tc>
          <w:tcPr>
            <w:tcW w:w="2126" w:type="dxa"/>
          </w:tcPr>
          <w:p w:rsidR="00D81018" w:rsidRPr="00D81018" w:rsidRDefault="00D81018" w:rsidP="00D81018">
            <w:pPr>
              <w:jc w:val="center"/>
              <w:rPr>
                <w:b/>
                <w:sz w:val="28"/>
                <w:szCs w:val="28"/>
              </w:rPr>
            </w:pPr>
          </w:p>
          <w:p w:rsidR="00D81018" w:rsidRPr="00D81018" w:rsidRDefault="00D81018" w:rsidP="00D81018">
            <w:pPr>
              <w:jc w:val="center"/>
              <w:rPr>
                <w:b/>
                <w:sz w:val="28"/>
                <w:szCs w:val="28"/>
              </w:rPr>
            </w:pPr>
            <w:r w:rsidRPr="00D81018">
              <w:rPr>
                <w:b/>
                <w:sz w:val="28"/>
                <w:szCs w:val="28"/>
              </w:rPr>
              <w:t>E</w:t>
            </w:r>
            <w:r w:rsidR="00E42EB7">
              <w:rPr>
                <w:b/>
                <w:sz w:val="28"/>
                <w:szCs w:val="28"/>
              </w:rPr>
              <w:t>videnza</w:t>
            </w:r>
            <w:r w:rsidRPr="00D81018">
              <w:rPr>
                <w:b/>
                <w:sz w:val="28"/>
                <w:szCs w:val="28"/>
              </w:rPr>
              <w:t xml:space="preserve"> autovalutazione del docente</w:t>
            </w:r>
          </w:p>
        </w:tc>
        <w:tc>
          <w:tcPr>
            <w:tcW w:w="1701" w:type="dxa"/>
          </w:tcPr>
          <w:p w:rsidR="00D81018" w:rsidRPr="00D81018" w:rsidRDefault="00D81018" w:rsidP="00D81018">
            <w:pPr>
              <w:jc w:val="center"/>
              <w:rPr>
                <w:b/>
                <w:sz w:val="28"/>
                <w:szCs w:val="28"/>
              </w:rPr>
            </w:pPr>
          </w:p>
          <w:p w:rsidR="00D81018" w:rsidRPr="00D81018" w:rsidRDefault="00D81018" w:rsidP="00D81018">
            <w:pPr>
              <w:jc w:val="center"/>
              <w:rPr>
                <w:b/>
                <w:sz w:val="28"/>
                <w:szCs w:val="28"/>
              </w:rPr>
            </w:pPr>
            <w:r w:rsidRPr="00D81018">
              <w:rPr>
                <w:b/>
                <w:sz w:val="28"/>
                <w:szCs w:val="28"/>
              </w:rPr>
              <w:t>Verifica del D.S.</w:t>
            </w:r>
          </w:p>
        </w:tc>
        <w:tc>
          <w:tcPr>
            <w:tcW w:w="2233" w:type="dxa"/>
            <w:gridSpan w:val="2"/>
          </w:tcPr>
          <w:p w:rsidR="00D81018" w:rsidRPr="00D81018" w:rsidRDefault="00D81018" w:rsidP="00D81018">
            <w:pPr>
              <w:rPr>
                <w:sz w:val="28"/>
                <w:szCs w:val="28"/>
              </w:rPr>
            </w:pPr>
          </w:p>
          <w:p w:rsidR="00D81018" w:rsidRPr="00D81018" w:rsidRDefault="00D81018" w:rsidP="00D81018">
            <w:pPr>
              <w:jc w:val="center"/>
              <w:rPr>
                <w:i/>
                <w:sz w:val="28"/>
                <w:szCs w:val="28"/>
              </w:rPr>
            </w:pPr>
            <w:r w:rsidRPr="00D81018">
              <w:rPr>
                <w:b/>
                <w:sz w:val="28"/>
                <w:szCs w:val="28"/>
              </w:rPr>
              <w:t xml:space="preserve">Documentazione </w:t>
            </w:r>
          </w:p>
        </w:tc>
      </w:tr>
      <w:tr w:rsidR="00D81018" w:rsidRPr="00D81018" w:rsidTr="00384B88">
        <w:trPr>
          <w:trHeight w:val="765"/>
        </w:trPr>
        <w:tc>
          <w:tcPr>
            <w:tcW w:w="2727" w:type="dxa"/>
            <w:vMerge w:val="restart"/>
          </w:tcPr>
          <w:p w:rsidR="00D81018" w:rsidRPr="00D81018" w:rsidRDefault="00D81018" w:rsidP="00D810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1018" w:rsidRPr="00D81018" w:rsidRDefault="00D81018" w:rsidP="00D810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1018" w:rsidRPr="00D81018" w:rsidRDefault="00D81018" w:rsidP="00D81018">
            <w:pPr>
              <w:numPr>
                <w:ilvl w:val="0"/>
                <w:numId w:val="5"/>
              </w:numPr>
              <w:contextualSpacing/>
            </w:pPr>
            <w:r w:rsidRPr="00D81018">
              <w:rPr>
                <w:rFonts w:ascii="Times New Roman" w:hAnsi="Times New Roman" w:cs="Times New Roman"/>
                <w:b/>
                <w:sz w:val="24"/>
                <w:szCs w:val="24"/>
              </w:rPr>
              <w:t>Della qualità dell’insegnamento e del contributo al miglioramento dell’istituzione scolastica, nonché del successo formativo e scolastico degli studenti</w:t>
            </w:r>
          </w:p>
        </w:tc>
        <w:tc>
          <w:tcPr>
            <w:tcW w:w="2600" w:type="dxa"/>
          </w:tcPr>
          <w:p w:rsidR="00D81018" w:rsidRPr="00D81018" w:rsidRDefault="00D81018" w:rsidP="00D81018">
            <w:pPr>
              <w:jc w:val="center"/>
              <w:rPr>
                <w:sz w:val="24"/>
                <w:szCs w:val="24"/>
              </w:rPr>
            </w:pPr>
          </w:p>
          <w:p w:rsidR="00D81018" w:rsidRPr="00D81018" w:rsidRDefault="00D81018" w:rsidP="00D81018">
            <w:pPr>
              <w:jc w:val="center"/>
              <w:rPr>
                <w:b/>
                <w:sz w:val="24"/>
                <w:szCs w:val="24"/>
              </w:rPr>
            </w:pPr>
            <w:r w:rsidRPr="00D81018">
              <w:rPr>
                <w:b/>
                <w:sz w:val="24"/>
                <w:szCs w:val="24"/>
              </w:rPr>
              <w:t>Qualità dell’insegnamento e contributo al miglioramento dell’istituzione scolastica</w:t>
            </w:r>
          </w:p>
        </w:tc>
        <w:tc>
          <w:tcPr>
            <w:tcW w:w="2890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Il docente partecipa attivamente in orario curriculare per la promozione e la valorizzazione della scuola (concorsi, eventi di vario genere)</w:t>
            </w:r>
          </w:p>
        </w:tc>
        <w:tc>
          <w:tcPr>
            <w:tcW w:w="2126" w:type="dxa"/>
          </w:tcPr>
          <w:p w:rsidR="00D81018" w:rsidRPr="00D81018" w:rsidRDefault="00D81018" w:rsidP="00D81018">
            <w:pPr>
              <w:rPr>
                <w:b/>
              </w:rPr>
            </w:pPr>
            <w:r w:rsidRPr="00D81018">
              <w:rPr>
                <w:rFonts w:cstheme="minorHAnsi"/>
                <w:b/>
              </w:rPr>
              <w:t>SI       □</w:t>
            </w:r>
          </w:p>
          <w:p w:rsidR="00D81018" w:rsidRPr="00D81018" w:rsidRDefault="00D81018" w:rsidP="00D81018">
            <w:pPr>
              <w:rPr>
                <w:b/>
              </w:rPr>
            </w:pPr>
            <w:r w:rsidRPr="00D81018">
              <w:rPr>
                <w:b/>
              </w:rPr>
              <w:t xml:space="preserve">NO    </w:t>
            </w:r>
            <w:r w:rsidRPr="00D81018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</w:tcPr>
          <w:p w:rsidR="00D81018" w:rsidRPr="00D81018" w:rsidRDefault="00D81018" w:rsidP="00D81018"/>
        </w:tc>
        <w:tc>
          <w:tcPr>
            <w:tcW w:w="2233" w:type="dxa"/>
            <w:gridSpan w:val="2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Presenza agli atti della scuola e sulla piattaforma all’interno della cartella personale</w:t>
            </w:r>
          </w:p>
        </w:tc>
      </w:tr>
      <w:tr w:rsidR="00D81018" w:rsidRPr="00D81018" w:rsidTr="00384B88">
        <w:trPr>
          <w:trHeight w:val="870"/>
        </w:trPr>
        <w:tc>
          <w:tcPr>
            <w:tcW w:w="2727" w:type="dxa"/>
            <w:vMerge/>
          </w:tcPr>
          <w:p w:rsidR="00D81018" w:rsidRPr="00D81018" w:rsidRDefault="00D81018" w:rsidP="00D81018"/>
        </w:tc>
        <w:tc>
          <w:tcPr>
            <w:tcW w:w="2600" w:type="dxa"/>
          </w:tcPr>
          <w:p w:rsidR="00D81018" w:rsidRPr="00D81018" w:rsidRDefault="00D81018" w:rsidP="00D81018"/>
          <w:p w:rsidR="00D81018" w:rsidRPr="00D81018" w:rsidRDefault="00D81018" w:rsidP="00D81018">
            <w:pPr>
              <w:rPr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Il docente progetta e utilizza ambienti di apprendimento e risorse didattiche innovative ed efficaci per l’inclusione e il successo formativo, per la costruzione di curriculi personalizzati nel caso di allievi definiti BES, DSA, STRANIERI, DISABILI</w:t>
            </w:r>
          </w:p>
        </w:tc>
        <w:tc>
          <w:tcPr>
            <w:tcW w:w="2126" w:type="dxa"/>
          </w:tcPr>
          <w:p w:rsidR="00D81018" w:rsidRPr="00D81018" w:rsidRDefault="00D81018" w:rsidP="00D81018">
            <w:pPr>
              <w:rPr>
                <w:b/>
              </w:rPr>
            </w:pPr>
            <w:r w:rsidRPr="00D81018">
              <w:rPr>
                <w:rFonts w:cstheme="minorHAnsi"/>
                <w:b/>
              </w:rPr>
              <w:t>SI       □</w:t>
            </w:r>
          </w:p>
          <w:p w:rsidR="00D81018" w:rsidRPr="00D81018" w:rsidRDefault="00D81018" w:rsidP="00D81018">
            <w:r w:rsidRPr="00D81018">
              <w:rPr>
                <w:b/>
              </w:rPr>
              <w:t xml:space="preserve">NO    </w:t>
            </w:r>
            <w:r w:rsidRPr="00D81018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</w:tcPr>
          <w:p w:rsidR="00D81018" w:rsidRPr="00D81018" w:rsidRDefault="00D81018" w:rsidP="00D81018"/>
        </w:tc>
        <w:tc>
          <w:tcPr>
            <w:tcW w:w="2233" w:type="dxa"/>
            <w:gridSpan w:val="2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Tracciabilità nella              programmazione</w:t>
            </w:r>
          </w:p>
        </w:tc>
      </w:tr>
      <w:tr w:rsidR="00D81018" w:rsidRPr="00D81018" w:rsidTr="00384B88">
        <w:trPr>
          <w:trHeight w:val="1425"/>
        </w:trPr>
        <w:tc>
          <w:tcPr>
            <w:tcW w:w="2727" w:type="dxa"/>
            <w:vMerge/>
          </w:tcPr>
          <w:p w:rsidR="00D81018" w:rsidRPr="00D81018" w:rsidRDefault="00D81018" w:rsidP="00D81018"/>
        </w:tc>
        <w:tc>
          <w:tcPr>
            <w:tcW w:w="2600" w:type="dxa"/>
          </w:tcPr>
          <w:p w:rsidR="00D81018" w:rsidRPr="00D81018" w:rsidRDefault="00D81018" w:rsidP="00D81018">
            <w:pPr>
              <w:rPr>
                <w:b/>
                <w:sz w:val="24"/>
                <w:szCs w:val="24"/>
              </w:rPr>
            </w:pPr>
            <w:r w:rsidRPr="00D81018">
              <w:rPr>
                <w:b/>
                <w:sz w:val="24"/>
                <w:szCs w:val="24"/>
              </w:rPr>
              <w:t>Successo formativo e scolastico degli studenti</w:t>
            </w:r>
          </w:p>
        </w:tc>
        <w:tc>
          <w:tcPr>
            <w:tcW w:w="2890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t>Il docente organizza attività a sezioni e/o classi aperte. Organizza attività manipolative con tecniche diverse per lo sviluppo della motricità fine e globale</w:t>
            </w:r>
          </w:p>
        </w:tc>
        <w:tc>
          <w:tcPr>
            <w:tcW w:w="2126" w:type="dxa"/>
          </w:tcPr>
          <w:p w:rsidR="00D81018" w:rsidRPr="00D81018" w:rsidRDefault="00D81018" w:rsidP="00D81018">
            <w:pPr>
              <w:rPr>
                <w:b/>
              </w:rPr>
            </w:pPr>
            <w:r w:rsidRPr="00D81018">
              <w:rPr>
                <w:rFonts w:cstheme="minorHAnsi"/>
                <w:b/>
              </w:rPr>
              <w:t>SI       □</w:t>
            </w:r>
          </w:p>
          <w:p w:rsidR="00D81018" w:rsidRPr="00D81018" w:rsidRDefault="00D81018" w:rsidP="00D81018">
            <w:r w:rsidRPr="00D81018">
              <w:rPr>
                <w:b/>
              </w:rPr>
              <w:t xml:space="preserve">NO    </w:t>
            </w:r>
            <w:r w:rsidRPr="00D81018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</w:tcPr>
          <w:p w:rsidR="00D81018" w:rsidRPr="00D81018" w:rsidRDefault="00D81018" w:rsidP="00D81018"/>
        </w:tc>
        <w:tc>
          <w:tcPr>
            <w:tcW w:w="2233" w:type="dxa"/>
            <w:gridSpan w:val="2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Tracciabilità sulla piattaforma all’interno della cartella personale</w:t>
            </w:r>
          </w:p>
        </w:tc>
      </w:tr>
      <w:tr w:rsidR="00D81018" w:rsidRPr="00D81018" w:rsidTr="00384B88">
        <w:trPr>
          <w:trHeight w:val="1080"/>
        </w:trPr>
        <w:tc>
          <w:tcPr>
            <w:tcW w:w="2727" w:type="dxa"/>
            <w:vMerge/>
          </w:tcPr>
          <w:p w:rsidR="00D81018" w:rsidRPr="00D81018" w:rsidRDefault="00D81018" w:rsidP="00D81018"/>
        </w:tc>
        <w:tc>
          <w:tcPr>
            <w:tcW w:w="2600" w:type="dxa"/>
          </w:tcPr>
          <w:p w:rsidR="00D81018" w:rsidRPr="00D81018" w:rsidRDefault="00D81018" w:rsidP="00D81018"/>
        </w:tc>
        <w:tc>
          <w:tcPr>
            <w:tcW w:w="2890" w:type="dxa"/>
          </w:tcPr>
          <w:p w:rsidR="00D81018" w:rsidRPr="00D81018" w:rsidRDefault="00D81018" w:rsidP="00D81018">
            <w:r w:rsidRPr="00D81018">
              <w:t>Disponibilità alla partecipazione attiva a progetti o attività extracurriculari per l’ampliamento dell’offerta formativa</w:t>
            </w:r>
          </w:p>
        </w:tc>
        <w:tc>
          <w:tcPr>
            <w:tcW w:w="2126" w:type="dxa"/>
          </w:tcPr>
          <w:p w:rsidR="00D81018" w:rsidRPr="00D81018" w:rsidRDefault="00D81018" w:rsidP="00D81018">
            <w:pPr>
              <w:rPr>
                <w:b/>
              </w:rPr>
            </w:pPr>
            <w:r w:rsidRPr="00D81018">
              <w:rPr>
                <w:rFonts w:cstheme="minorHAnsi"/>
                <w:b/>
              </w:rPr>
              <w:t>SI       □</w:t>
            </w:r>
          </w:p>
          <w:p w:rsidR="00D81018" w:rsidRPr="00D81018" w:rsidRDefault="00D81018" w:rsidP="00D81018">
            <w:r w:rsidRPr="00D81018">
              <w:rPr>
                <w:b/>
              </w:rPr>
              <w:t xml:space="preserve">NO    </w:t>
            </w:r>
            <w:r w:rsidRPr="00D81018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</w:tcPr>
          <w:p w:rsidR="00D81018" w:rsidRPr="00D81018" w:rsidRDefault="00D81018" w:rsidP="00D81018"/>
        </w:tc>
        <w:tc>
          <w:tcPr>
            <w:tcW w:w="2233" w:type="dxa"/>
            <w:gridSpan w:val="2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Rilevazione dagli atti della scuola</w:t>
            </w:r>
          </w:p>
        </w:tc>
      </w:tr>
      <w:tr w:rsidR="00D81018" w:rsidRPr="00D81018" w:rsidTr="00384B88">
        <w:trPr>
          <w:trHeight w:val="1035"/>
        </w:trPr>
        <w:tc>
          <w:tcPr>
            <w:tcW w:w="2727" w:type="dxa"/>
            <w:vMerge/>
          </w:tcPr>
          <w:p w:rsidR="00D81018" w:rsidRPr="00D81018" w:rsidRDefault="00D81018" w:rsidP="00D81018"/>
        </w:tc>
        <w:tc>
          <w:tcPr>
            <w:tcW w:w="2600" w:type="dxa"/>
          </w:tcPr>
          <w:p w:rsidR="00D81018" w:rsidRPr="00D81018" w:rsidRDefault="00D81018" w:rsidP="00D81018">
            <w:pPr>
              <w:rPr>
                <w:b/>
                <w:sz w:val="24"/>
                <w:szCs w:val="24"/>
              </w:rPr>
            </w:pPr>
            <w:r w:rsidRPr="00D81018">
              <w:rPr>
                <w:b/>
                <w:sz w:val="24"/>
                <w:szCs w:val="24"/>
              </w:rPr>
              <w:t>Relazione con le famiglie e patto formativo</w:t>
            </w:r>
          </w:p>
        </w:tc>
        <w:tc>
          <w:tcPr>
            <w:tcW w:w="2890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Frequenza attiva agli incontri, condivisione dei problemi e sviluppo collaborativo</w:t>
            </w:r>
          </w:p>
        </w:tc>
        <w:tc>
          <w:tcPr>
            <w:tcW w:w="2126" w:type="dxa"/>
          </w:tcPr>
          <w:p w:rsidR="00D81018" w:rsidRPr="00D81018" w:rsidRDefault="00D81018" w:rsidP="00D81018">
            <w:pPr>
              <w:rPr>
                <w:b/>
              </w:rPr>
            </w:pPr>
            <w:r w:rsidRPr="00D81018">
              <w:rPr>
                <w:rFonts w:cstheme="minorHAnsi"/>
                <w:b/>
              </w:rPr>
              <w:t>SI       □</w:t>
            </w:r>
          </w:p>
          <w:p w:rsidR="00D81018" w:rsidRPr="00D81018" w:rsidRDefault="00D81018" w:rsidP="00D81018">
            <w:r w:rsidRPr="00D81018">
              <w:rPr>
                <w:b/>
              </w:rPr>
              <w:t xml:space="preserve">NO    </w:t>
            </w:r>
            <w:r w:rsidRPr="00D81018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</w:tcPr>
          <w:p w:rsidR="00D81018" w:rsidRPr="00D81018" w:rsidRDefault="00D81018" w:rsidP="00D81018"/>
        </w:tc>
        <w:tc>
          <w:tcPr>
            <w:tcW w:w="2233" w:type="dxa"/>
            <w:gridSpan w:val="2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Rilevazione della frequenza agli incontri</w:t>
            </w:r>
          </w:p>
        </w:tc>
      </w:tr>
      <w:tr w:rsidR="00D81018" w:rsidRPr="00D81018" w:rsidTr="00384B88">
        <w:trPr>
          <w:gridAfter w:val="1"/>
          <w:wAfter w:w="6" w:type="dxa"/>
          <w:trHeight w:val="660"/>
        </w:trPr>
        <w:tc>
          <w:tcPr>
            <w:tcW w:w="2727" w:type="dxa"/>
            <w:vMerge w:val="restart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D81018" w:rsidRPr="00D81018" w:rsidRDefault="00D81018" w:rsidP="00D81018">
            <w:pPr>
              <w:rPr>
                <w:b/>
                <w:sz w:val="24"/>
                <w:szCs w:val="24"/>
              </w:rPr>
            </w:pPr>
            <w:r w:rsidRPr="00D81018">
              <w:rPr>
                <w:b/>
                <w:sz w:val="24"/>
                <w:szCs w:val="24"/>
              </w:rPr>
              <w:t>Disponibilità sostituzione colleghe</w:t>
            </w:r>
          </w:p>
        </w:tc>
        <w:tc>
          <w:tcPr>
            <w:tcW w:w="2890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Ore eccedenti effettuate secondo le esigenze dell’istituto</w:t>
            </w:r>
          </w:p>
        </w:tc>
        <w:tc>
          <w:tcPr>
            <w:tcW w:w="2126" w:type="dxa"/>
          </w:tcPr>
          <w:p w:rsidR="00D81018" w:rsidRPr="00D81018" w:rsidRDefault="00D81018" w:rsidP="00D81018">
            <w:pPr>
              <w:rPr>
                <w:b/>
              </w:rPr>
            </w:pPr>
            <w:r w:rsidRPr="00D81018">
              <w:rPr>
                <w:rFonts w:cstheme="minorHAnsi"/>
                <w:b/>
              </w:rPr>
              <w:t>SI       □</w:t>
            </w:r>
          </w:p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b/>
              </w:rPr>
              <w:t xml:space="preserve">NO    </w:t>
            </w:r>
            <w:r w:rsidRPr="00D81018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Documentazione agli atti della scuola</w:t>
            </w:r>
          </w:p>
        </w:tc>
      </w:tr>
      <w:tr w:rsidR="00D81018" w:rsidRPr="00D81018" w:rsidTr="00384B88">
        <w:trPr>
          <w:gridAfter w:val="1"/>
          <w:wAfter w:w="6" w:type="dxa"/>
          <w:trHeight w:val="675"/>
        </w:trPr>
        <w:tc>
          <w:tcPr>
            <w:tcW w:w="2727" w:type="dxa"/>
            <w:vMerge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b/>
                <w:sz w:val="24"/>
                <w:szCs w:val="24"/>
              </w:rPr>
              <w:t xml:space="preserve">Individualizzazione e/o personalizzazione della programmazione durante il tempo scuola  </w:t>
            </w:r>
          </w:p>
        </w:tc>
        <w:tc>
          <w:tcPr>
            <w:tcW w:w="2890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Attività di recupero e di potenziamento personalizzata in rapporto ai problemi o ai bisogni riscontrati durante le ore curriculari</w:t>
            </w:r>
          </w:p>
        </w:tc>
        <w:tc>
          <w:tcPr>
            <w:tcW w:w="2126" w:type="dxa"/>
          </w:tcPr>
          <w:p w:rsidR="00D81018" w:rsidRPr="00D81018" w:rsidRDefault="00D81018" w:rsidP="00D81018">
            <w:pPr>
              <w:rPr>
                <w:b/>
              </w:rPr>
            </w:pPr>
            <w:r w:rsidRPr="00D81018">
              <w:rPr>
                <w:rFonts w:cstheme="minorHAnsi"/>
                <w:b/>
              </w:rPr>
              <w:t>SI       □</w:t>
            </w:r>
          </w:p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b/>
              </w:rPr>
              <w:t xml:space="preserve">NO    </w:t>
            </w:r>
            <w:r w:rsidRPr="00D81018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D81018" w:rsidRPr="00D81018" w:rsidRDefault="00D81018" w:rsidP="00D81018">
            <w:pPr>
              <w:rPr>
                <w:sz w:val="24"/>
                <w:szCs w:val="24"/>
              </w:rPr>
            </w:pPr>
            <w:r w:rsidRPr="00D81018">
              <w:rPr>
                <w:sz w:val="24"/>
                <w:szCs w:val="24"/>
              </w:rPr>
              <w:t>Tracciabilità sulla piattaforma all’interno della cartella personale</w:t>
            </w:r>
          </w:p>
        </w:tc>
      </w:tr>
    </w:tbl>
    <w:p w:rsidR="000E3381" w:rsidRDefault="000E3381" w:rsidP="000E3381"/>
    <w:p w:rsidR="00CE19F6" w:rsidRDefault="00CE19F6" w:rsidP="000E3381"/>
    <w:p w:rsidR="00942EF5" w:rsidRDefault="00942EF5" w:rsidP="00E42EB7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3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2"/>
        <w:gridCol w:w="2732"/>
        <w:gridCol w:w="2977"/>
        <w:gridCol w:w="2126"/>
        <w:gridCol w:w="1701"/>
        <w:gridCol w:w="2310"/>
      </w:tblGrid>
      <w:tr w:rsidR="00942EF5" w:rsidRPr="00942EF5" w:rsidTr="00384B88">
        <w:trPr>
          <w:trHeight w:val="621"/>
        </w:trPr>
        <w:tc>
          <w:tcPr>
            <w:tcW w:w="2492" w:type="dxa"/>
          </w:tcPr>
          <w:p w:rsidR="00942EF5" w:rsidRPr="00942EF5" w:rsidRDefault="00942EF5" w:rsidP="00942EF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42EF5">
              <w:rPr>
                <w:b/>
                <w:sz w:val="28"/>
                <w:szCs w:val="28"/>
              </w:rPr>
              <w:lastRenderedPageBreak/>
              <w:t>Ambito valutativo</w:t>
            </w:r>
          </w:p>
          <w:p w:rsidR="00942EF5" w:rsidRPr="00942EF5" w:rsidRDefault="00942EF5" w:rsidP="00942EF5">
            <w:pPr>
              <w:spacing w:line="240" w:lineRule="auto"/>
              <w:rPr>
                <w:b/>
                <w:sz w:val="28"/>
                <w:szCs w:val="28"/>
              </w:rPr>
            </w:pPr>
            <w:r w:rsidRPr="00942EF5">
              <w:rPr>
                <w:b/>
                <w:sz w:val="28"/>
                <w:szCs w:val="28"/>
              </w:rPr>
              <w:t>(ex comma 129 art.1</w:t>
            </w:r>
          </w:p>
          <w:p w:rsidR="00942EF5" w:rsidRPr="00942EF5" w:rsidRDefault="00942EF5" w:rsidP="00942EF5">
            <w:pPr>
              <w:spacing w:line="240" w:lineRule="auto"/>
              <w:rPr>
                <w:b/>
                <w:sz w:val="24"/>
                <w:szCs w:val="24"/>
              </w:rPr>
            </w:pPr>
            <w:r w:rsidRPr="00942EF5">
              <w:rPr>
                <w:b/>
                <w:sz w:val="28"/>
                <w:szCs w:val="28"/>
              </w:rPr>
              <w:t xml:space="preserve"> L. 107/2015)</w:t>
            </w:r>
          </w:p>
        </w:tc>
        <w:tc>
          <w:tcPr>
            <w:tcW w:w="2732" w:type="dxa"/>
          </w:tcPr>
          <w:p w:rsidR="00942EF5" w:rsidRPr="00942EF5" w:rsidRDefault="00942EF5" w:rsidP="00942EF5">
            <w:pPr>
              <w:rPr>
                <w:b/>
                <w:sz w:val="24"/>
                <w:szCs w:val="24"/>
              </w:rPr>
            </w:pPr>
            <w:r w:rsidRPr="00942EF5">
              <w:t xml:space="preserve"> </w:t>
            </w:r>
          </w:p>
          <w:p w:rsidR="00942EF5" w:rsidRPr="00942EF5" w:rsidRDefault="00942EF5" w:rsidP="00942EF5">
            <w:pPr>
              <w:jc w:val="center"/>
              <w:rPr>
                <w:b/>
                <w:sz w:val="28"/>
                <w:szCs w:val="28"/>
              </w:rPr>
            </w:pPr>
            <w:r w:rsidRPr="00942EF5">
              <w:rPr>
                <w:b/>
                <w:sz w:val="28"/>
                <w:szCs w:val="28"/>
              </w:rPr>
              <w:t xml:space="preserve">Indicatore </w:t>
            </w:r>
          </w:p>
        </w:tc>
        <w:tc>
          <w:tcPr>
            <w:tcW w:w="2977" w:type="dxa"/>
          </w:tcPr>
          <w:p w:rsidR="00942EF5" w:rsidRPr="00942EF5" w:rsidRDefault="00942EF5" w:rsidP="00942EF5"/>
          <w:p w:rsidR="00942EF5" w:rsidRPr="00942EF5" w:rsidRDefault="00942EF5" w:rsidP="00942EF5">
            <w:pPr>
              <w:jc w:val="center"/>
              <w:rPr>
                <w:b/>
                <w:sz w:val="28"/>
                <w:szCs w:val="28"/>
              </w:rPr>
            </w:pPr>
            <w:r w:rsidRPr="00942EF5">
              <w:rPr>
                <w:b/>
                <w:sz w:val="28"/>
                <w:szCs w:val="28"/>
              </w:rPr>
              <w:t xml:space="preserve">Descrittore </w:t>
            </w:r>
          </w:p>
        </w:tc>
        <w:tc>
          <w:tcPr>
            <w:tcW w:w="2126" w:type="dxa"/>
          </w:tcPr>
          <w:p w:rsidR="00942EF5" w:rsidRPr="00942EF5" w:rsidRDefault="00942EF5" w:rsidP="00942EF5">
            <w:pPr>
              <w:jc w:val="center"/>
              <w:rPr>
                <w:b/>
                <w:sz w:val="24"/>
                <w:szCs w:val="24"/>
              </w:rPr>
            </w:pPr>
          </w:p>
          <w:p w:rsidR="00942EF5" w:rsidRPr="00942EF5" w:rsidRDefault="00942EF5" w:rsidP="00942EF5">
            <w:pPr>
              <w:jc w:val="center"/>
              <w:rPr>
                <w:b/>
                <w:sz w:val="28"/>
                <w:szCs w:val="28"/>
              </w:rPr>
            </w:pPr>
            <w:r w:rsidRPr="00942EF5">
              <w:rPr>
                <w:b/>
                <w:sz w:val="28"/>
                <w:szCs w:val="28"/>
              </w:rPr>
              <w:t>Evidenza autovalutazione del docente</w:t>
            </w:r>
          </w:p>
        </w:tc>
        <w:tc>
          <w:tcPr>
            <w:tcW w:w="1701" w:type="dxa"/>
          </w:tcPr>
          <w:p w:rsidR="00942EF5" w:rsidRPr="00942EF5" w:rsidRDefault="00942EF5" w:rsidP="00942EF5">
            <w:pPr>
              <w:jc w:val="center"/>
              <w:rPr>
                <w:b/>
                <w:sz w:val="24"/>
                <w:szCs w:val="24"/>
              </w:rPr>
            </w:pPr>
          </w:p>
          <w:p w:rsidR="00942EF5" w:rsidRPr="00942EF5" w:rsidRDefault="00942EF5" w:rsidP="00942EF5">
            <w:pPr>
              <w:jc w:val="center"/>
              <w:rPr>
                <w:b/>
                <w:sz w:val="28"/>
                <w:szCs w:val="28"/>
              </w:rPr>
            </w:pPr>
            <w:r w:rsidRPr="00942EF5">
              <w:rPr>
                <w:b/>
                <w:sz w:val="28"/>
                <w:szCs w:val="28"/>
              </w:rPr>
              <w:t>Verifica del D.S.</w:t>
            </w:r>
          </w:p>
        </w:tc>
        <w:tc>
          <w:tcPr>
            <w:tcW w:w="2310" w:type="dxa"/>
          </w:tcPr>
          <w:p w:rsidR="00942EF5" w:rsidRPr="00942EF5" w:rsidRDefault="00942EF5" w:rsidP="00942EF5"/>
          <w:p w:rsidR="00942EF5" w:rsidRPr="00942EF5" w:rsidRDefault="00942EF5" w:rsidP="00942EF5">
            <w:pPr>
              <w:jc w:val="center"/>
              <w:rPr>
                <w:b/>
                <w:sz w:val="28"/>
                <w:szCs w:val="28"/>
              </w:rPr>
            </w:pPr>
            <w:r w:rsidRPr="00942EF5">
              <w:rPr>
                <w:b/>
                <w:sz w:val="28"/>
                <w:szCs w:val="28"/>
              </w:rPr>
              <w:t>Documentazione</w:t>
            </w:r>
          </w:p>
        </w:tc>
      </w:tr>
      <w:tr w:rsidR="00942EF5" w:rsidRPr="00942EF5" w:rsidTr="00384B88">
        <w:trPr>
          <w:trHeight w:val="803"/>
        </w:trPr>
        <w:tc>
          <w:tcPr>
            <w:tcW w:w="2492" w:type="dxa"/>
            <w:vMerge w:val="restart"/>
          </w:tcPr>
          <w:p w:rsidR="00942EF5" w:rsidRPr="00942EF5" w:rsidRDefault="00942EF5" w:rsidP="00942EF5"/>
          <w:p w:rsidR="00942EF5" w:rsidRPr="00942EF5" w:rsidRDefault="00942EF5" w:rsidP="00942EF5">
            <w:pPr>
              <w:rPr>
                <w:i/>
                <w:sz w:val="24"/>
                <w:szCs w:val="24"/>
              </w:rPr>
            </w:pPr>
            <w:r w:rsidRPr="00942EF5">
              <w:rPr>
                <w:b/>
                <w:i/>
                <w:sz w:val="24"/>
                <w:szCs w:val="24"/>
              </w:rPr>
              <w:t>b)</w:t>
            </w:r>
            <w:r w:rsidRPr="00942EF5">
              <w:rPr>
                <w:i/>
                <w:sz w:val="24"/>
                <w:szCs w:val="24"/>
              </w:rPr>
              <w:t xml:space="preserve"> </w:t>
            </w:r>
            <w:r w:rsidRPr="00942EF5">
              <w:rPr>
                <w:b/>
                <w:sz w:val="24"/>
                <w:szCs w:val="24"/>
              </w:rPr>
              <w:t>dei risultati ottenuti dal docente o dal gruppo di docenti in relazione al potenziamento della competenze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2732" w:type="dxa"/>
          </w:tcPr>
          <w:p w:rsidR="00942EF5" w:rsidRPr="00942EF5" w:rsidRDefault="00942EF5" w:rsidP="00942EF5">
            <w:pPr>
              <w:rPr>
                <w:b/>
                <w:sz w:val="24"/>
                <w:szCs w:val="24"/>
              </w:rPr>
            </w:pPr>
            <w:r w:rsidRPr="00942EF5">
              <w:rPr>
                <w:b/>
                <w:sz w:val="24"/>
                <w:szCs w:val="24"/>
              </w:rPr>
              <w:t>Risultati ottenuti in relazione al potenziamento dell’innovazione didattica e metodologica</w:t>
            </w:r>
          </w:p>
        </w:tc>
        <w:tc>
          <w:tcPr>
            <w:tcW w:w="2977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 xml:space="preserve">Uso di strumenti innovativi anche come spazio di condivisione: LIM; E_BOOK; LEARNING OBJECT; </w:t>
            </w:r>
            <w:proofErr w:type="spellStart"/>
            <w:r w:rsidRPr="00942EF5">
              <w:rPr>
                <w:sz w:val="24"/>
                <w:szCs w:val="24"/>
              </w:rPr>
              <w:t>etc.etc</w:t>
            </w:r>
            <w:proofErr w:type="spellEnd"/>
            <w:r w:rsidRPr="00942EF5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</w:tcPr>
          <w:p w:rsidR="00942EF5" w:rsidRPr="00942EF5" w:rsidRDefault="00942EF5" w:rsidP="00942EF5"/>
        </w:tc>
        <w:tc>
          <w:tcPr>
            <w:tcW w:w="2310" w:type="dxa"/>
          </w:tcPr>
          <w:p w:rsidR="00942EF5" w:rsidRPr="00942EF5" w:rsidRDefault="00942EF5" w:rsidP="00942EF5"/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Presenza sulla piattaforma nella cartella personale  (LINK)</w:t>
            </w:r>
          </w:p>
        </w:tc>
      </w:tr>
      <w:tr w:rsidR="00942EF5" w:rsidRPr="00942EF5" w:rsidTr="00384B88">
        <w:trPr>
          <w:trHeight w:val="1147"/>
        </w:trPr>
        <w:tc>
          <w:tcPr>
            <w:tcW w:w="2492" w:type="dxa"/>
            <w:vMerge/>
          </w:tcPr>
          <w:p w:rsidR="00942EF5" w:rsidRPr="00942EF5" w:rsidRDefault="00942EF5" w:rsidP="00942EF5"/>
        </w:tc>
        <w:tc>
          <w:tcPr>
            <w:tcW w:w="2732" w:type="dxa"/>
          </w:tcPr>
          <w:p w:rsidR="00942EF5" w:rsidRPr="00942EF5" w:rsidRDefault="00942EF5" w:rsidP="00942EF5">
            <w:pPr>
              <w:rPr>
                <w:b/>
                <w:sz w:val="24"/>
                <w:szCs w:val="24"/>
              </w:rPr>
            </w:pPr>
            <w:r w:rsidRPr="00942EF5">
              <w:rPr>
                <w:b/>
                <w:sz w:val="24"/>
                <w:szCs w:val="24"/>
              </w:rPr>
              <w:t>Collaborazione alla ricerca didattica, alla documentazione e alla diffusione di buone pratiche didattiche</w:t>
            </w:r>
          </w:p>
        </w:tc>
        <w:tc>
          <w:tcPr>
            <w:tcW w:w="2977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Partecipazione a gruppi di ricerca interni o esterni all’istituto o in rete, coerenti con la professionalità docente</w:t>
            </w:r>
          </w:p>
        </w:tc>
        <w:tc>
          <w:tcPr>
            <w:tcW w:w="2126" w:type="dxa"/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</w:tcPr>
          <w:p w:rsidR="00942EF5" w:rsidRPr="00942EF5" w:rsidRDefault="00942EF5" w:rsidP="00942EF5"/>
        </w:tc>
        <w:tc>
          <w:tcPr>
            <w:tcW w:w="2310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</w:p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Attestazione di partecipazione, documentazione agli atti della scuola</w:t>
            </w:r>
          </w:p>
        </w:tc>
      </w:tr>
      <w:tr w:rsidR="00942EF5" w:rsidRPr="00942EF5" w:rsidTr="00384B88">
        <w:trPr>
          <w:trHeight w:val="1950"/>
        </w:trPr>
        <w:tc>
          <w:tcPr>
            <w:tcW w:w="2492" w:type="dxa"/>
            <w:vMerge/>
            <w:tcBorders>
              <w:bottom w:val="nil"/>
            </w:tcBorders>
          </w:tcPr>
          <w:p w:rsidR="00942EF5" w:rsidRPr="00942EF5" w:rsidRDefault="00942EF5" w:rsidP="00942EF5"/>
        </w:tc>
        <w:tc>
          <w:tcPr>
            <w:tcW w:w="2732" w:type="dxa"/>
          </w:tcPr>
          <w:p w:rsidR="00942EF5" w:rsidRPr="00942EF5" w:rsidRDefault="00942EF5" w:rsidP="00942EF5"/>
        </w:tc>
        <w:tc>
          <w:tcPr>
            <w:tcW w:w="2977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Personale apporto alla ricerca</w:t>
            </w:r>
          </w:p>
        </w:tc>
        <w:tc>
          <w:tcPr>
            <w:tcW w:w="2126" w:type="dxa"/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</w:tcPr>
          <w:p w:rsidR="00942EF5" w:rsidRPr="00942EF5" w:rsidRDefault="00942EF5" w:rsidP="00942EF5"/>
        </w:tc>
        <w:tc>
          <w:tcPr>
            <w:tcW w:w="2310" w:type="dxa"/>
          </w:tcPr>
          <w:p w:rsidR="00942EF5" w:rsidRPr="00942EF5" w:rsidRDefault="00942EF5" w:rsidP="00942EF5"/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Pubblicazioni</w:t>
            </w:r>
          </w:p>
        </w:tc>
      </w:tr>
      <w:tr w:rsidR="00942EF5" w:rsidRPr="00942EF5" w:rsidTr="00384B88">
        <w:trPr>
          <w:trHeight w:val="1395"/>
        </w:trPr>
        <w:tc>
          <w:tcPr>
            <w:tcW w:w="2492" w:type="dxa"/>
            <w:tcBorders>
              <w:top w:val="nil"/>
            </w:tcBorders>
          </w:tcPr>
          <w:p w:rsidR="00942EF5" w:rsidRPr="00942EF5" w:rsidRDefault="00942EF5" w:rsidP="00942EF5"/>
        </w:tc>
        <w:tc>
          <w:tcPr>
            <w:tcW w:w="2732" w:type="dxa"/>
            <w:tcBorders>
              <w:top w:val="nil"/>
            </w:tcBorders>
          </w:tcPr>
          <w:p w:rsidR="00942EF5" w:rsidRPr="00942EF5" w:rsidRDefault="00942EF5" w:rsidP="00942EF5"/>
        </w:tc>
        <w:tc>
          <w:tcPr>
            <w:tcW w:w="2977" w:type="dxa"/>
            <w:tcBorders>
              <w:top w:val="nil"/>
            </w:tcBorders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Utilizzo di quanto appreso nei gruppi di ricerca attraverso la sperimentazione di buone pratiche</w:t>
            </w:r>
          </w:p>
        </w:tc>
        <w:tc>
          <w:tcPr>
            <w:tcW w:w="2126" w:type="dxa"/>
            <w:tcBorders>
              <w:top w:val="nil"/>
            </w:tcBorders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701" w:type="dxa"/>
            <w:tcBorders>
              <w:top w:val="nil"/>
            </w:tcBorders>
          </w:tcPr>
          <w:p w:rsidR="00942EF5" w:rsidRPr="00942EF5" w:rsidRDefault="00942EF5" w:rsidP="00942EF5"/>
        </w:tc>
        <w:tc>
          <w:tcPr>
            <w:tcW w:w="2310" w:type="dxa"/>
            <w:tcBorders>
              <w:top w:val="nil"/>
            </w:tcBorders>
          </w:tcPr>
          <w:p w:rsidR="00942EF5" w:rsidRPr="00942EF5" w:rsidRDefault="00942EF5" w:rsidP="00942EF5"/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Documentazione agli atti della scuola</w:t>
            </w:r>
          </w:p>
        </w:tc>
      </w:tr>
    </w:tbl>
    <w:p w:rsidR="00942EF5" w:rsidRDefault="00942EF5" w:rsidP="00942EF5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EF5" w:rsidRDefault="00942EF5" w:rsidP="00942EF5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EF5" w:rsidRDefault="00942EF5" w:rsidP="00942EF5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EF5" w:rsidRDefault="00942EF5" w:rsidP="00942EF5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EF5" w:rsidRDefault="00942EF5" w:rsidP="00942EF5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4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2700"/>
        <w:gridCol w:w="2955"/>
        <w:gridCol w:w="2038"/>
        <w:gridCol w:w="1885"/>
        <w:gridCol w:w="2395"/>
      </w:tblGrid>
      <w:tr w:rsidR="00942EF5" w:rsidRPr="00942EF5" w:rsidTr="004E5EBA">
        <w:trPr>
          <w:trHeight w:val="841"/>
        </w:trPr>
        <w:tc>
          <w:tcPr>
            <w:tcW w:w="2656" w:type="dxa"/>
          </w:tcPr>
          <w:p w:rsidR="00942EF5" w:rsidRPr="00942EF5" w:rsidRDefault="00942EF5" w:rsidP="0094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F5">
              <w:rPr>
                <w:rFonts w:ascii="Times New Roman" w:hAnsi="Times New Roman" w:cs="Times New Roman"/>
                <w:b/>
                <w:sz w:val="28"/>
                <w:szCs w:val="28"/>
              </w:rPr>
              <w:t>Ambito valutativo</w:t>
            </w:r>
          </w:p>
          <w:p w:rsidR="00942EF5" w:rsidRPr="00942EF5" w:rsidRDefault="00942EF5" w:rsidP="00942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F5">
              <w:rPr>
                <w:rFonts w:ascii="Times New Roman" w:hAnsi="Times New Roman" w:cs="Times New Roman"/>
                <w:b/>
                <w:sz w:val="28"/>
                <w:szCs w:val="28"/>
              </w:rPr>
              <w:t>(ex comma 129 art.1 L. 107/2015)</w:t>
            </w:r>
          </w:p>
        </w:tc>
        <w:tc>
          <w:tcPr>
            <w:tcW w:w="2786" w:type="dxa"/>
          </w:tcPr>
          <w:p w:rsidR="00942EF5" w:rsidRPr="00942EF5" w:rsidRDefault="00942EF5" w:rsidP="0094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EF5" w:rsidRPr="00942EF5" w:rsidRDefault="00942EF5" w:rsidP="0094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F5">
              <w:rPr>
                <w:rFonts w:ascii="Times New Roman" w:hAnsi="Times New Roman" w:cs="Times New Roman"/>
                <w:b/>
                <w:sz w:val="28"/>
                <w:szCs w:val="28"/>
              </w:rPr>
              <w:t>Indicatore</w:t>
            </w:r>
          </w:p>
        </w:tc>
        <w:tc>
          <w:tcPr>
            <w:tcW w:w="3064" w:type="dxa"/>
          </w:tcPr>
          <w:p w:rsidR="00942EF5" w:rsidRPr="00942EF5" w:rsidRDefault="00942EF5" w:rsidP="0094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EF5" w:rsidRPr="00942EF5" w:rsidRDefault="00942EF5" w:rsidP="0094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Descrittore </w:t>
            </w:r>
          </w:p>
        </w:tc>
        <w:tc>
          <w:tcPr>
            <w:tcW w:w="1671" w:type="dxa"/>
          </w:tcPr>
          <w:p w:rsidR="00942EF5" w:rsidRPr="00942EF5" w:rsidRDefault="00942EF5" w:rsidP="0094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EF5" w:rsidRPr="00942EF5" w:rsidRDefault="00942EF5" w:rsidP="0094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F5">
              <w:rPr>
                <w:rFonts w:ascii="Times New Roman" w:hAnsi="Times New Roman" w:cs="Times New Roman"/>
                <w:b/>
                <w:sz w:val="28"/>
                <w:szCs w:val="28"/>
              </w:rPr>
              <w:t>Evidenza autovalutazione del docente</w:t>
            </w:r>
          </w:p>
        </w:tc>
        <w:tc>
          <w:tcPr>
            <w:tcW w:w="1950" w:type="dxa"/>
          </w:tcPr>
          <w:p w:rsidR="00942EF5" w:rsidRPr="00942EF5" w:rsidRDefault="00942EF5" w:rsidP="0094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EF5" w:rsidRPr="00942EF5" w:rsidRDefault="00942EF5" w:rsidP="0094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F5">
              <w:rPr>
                <w:rFonts w:ascii="Times New Roman" w:hAnsi="Times New Roman" w:cs="Times New Roman"/>
                <w:b/>
                <w:sz w:val="28"/>
                <w:szCs w:val="28"/>
              </w:rPr>
              <w:t>Verifica del D.S.</w:t>
            </w:r>
          </w:p>
        </w:tc>
        <w:tc>
          <w:tcPr>
            <w:tcW w:w="2417" w:type="dxa"/>
          </w:tcPr>
          <w:p w:rsidR="00942EF5" w:rsidRPr="00942EF5" w:rsidRDefault="00942EF5" w:rsidP="0094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EF5" w:rsidRPr="00942EF5" w:rsidRDefault="00942EF5" w:rsidP="00942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EF5">
              <w:rPr>
                <w:rFonts w:ascii="Times New Roman" w:hAnsi="Times New Roman" w:cs="Times New Roman"/>
                <w:b/>
                <w:sz w:val="28"/>
                <w:szCs w:val="28"/>
              </w:rPr>
              <w:t>Documentazione</w:t>
            </w:r>
          </w:p>
        </w:tc>
      </w:tr>
      <w:tr w:rsidR="00942EF5" w:rsidRPr="00942EF5" w:rsidTr="004E5EBA">
        <w:trPr>
          <w:trHeight w:val="1215"/>
        </w:trPr>
        <w:tc>
          <w:tcPr>
            <w:tcW w:w="2656" w:type="dxa"/>
            <w:vMerge w:val="restart"/>
          </w:tcPr>
          <w:p w:rsidR="00942EF5" w:rsidRPr="00942EF5" w:rsidRDefault="00942EF5" w:rsidP="00942EF5"/>
          <w:p w:rsidR="00942EF5" w:rsidRPr="00942EF5" w:rsidRDefault="00942EF5" w:rsidP="00942EF5">
            <w:pPr>
              <w:rPr>
                <w:i/>
              </w:rPr>
            </w:pPr>
            <w:r w:rsidRPr="00942EF5">
              <w:rPr>
                <w:b/>
                <w:i/>
              </w:rPr>
              <w:t>c)</w:t>
            </w:r>
            <w:r w:rsidRPr="00942EF5">
              <w:rPr>
                <w:i/>
              </w:rPr>
              <w:t xml:space="preserve"> </w:t>
            </w:r>
            <w:r w:rsidRPr="00942EF5">
              <w:rPr>
                <w:rFonts w:ascii="Times New Roman" w:hAnsi="Times New Roman" w:cs="Times New Roman"/>
                <w:b/>
              </w:rPr>
              <w:t>Delle responsabilità assunte nel coordinamento organizzativo e didattico e nella formazione del personale</w:t>
            </w:r>
          </w:p>
        </w:tc>
        <w:tc>
          <w:tcPr>
            <w:tcW w:w="2786" w:type="dxa"/>
          </w:tcPr>
          <w:p w:rsidR="00942EF5" w:rsidRPr="00942EF5" w:rsidRDefault="00942EF5" w:rsidP="00942EF5">
            <w:pPr>
              <w:rPr>
                <w:b/>
                <w:sz w:val="24"/>
                <w:szCs w:val="24"/>
              </w:rPr>
            </w:pPr>
            <w:r w:rsidRPr="00942EF5">
              <w:rPr>
                <w:b/>
                <w:sz w:val="24"/>
                <w:szCs w:val="24"/>
              </w:rPr>
              <w:t>Responsabilità assunte nel coordinamento organizzativo e didattico</w:t>
            </w:r>
          </w:p>
        </w:tc>
        <w:tc>
          <w:tcPr>
            <w:tcW w:w="3064" w:type="dxa"/>
          </w:tcPr>
          <w:p w:rsidR="00942EF5" w:rsidRPr="00942EF5" w:rsidRDefault="00942EF5" w:rsidP="00942EF5">
            <w:r w:rsidRPr="00942EF5">
              <w:t>Coordinamento attività PSND (animatore digitale, attività del team digitale)</w:t>
            </w:r>
          </w:p>
        </w:tc>
        <w:tc>
          <w:tcPr>
            <w:tcW w:w="1671" w:type="dxa"/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950" w:type="dxa"/>
          </w:tcPr>
          <w:p w:rsidR="00942EF5" w:rsidRPr="00942EF5" w:rsidRDefault="00942EF5" w:rsidP="00942EF5"/>
        </w:tc>
        <w:tc>
          <w:tcPr>
            <w:tcW w:w="2417" w:type="dxa"/>
          </w:tcPr>
          <w:p w:rsidR="00942EF5" w:rsidRPr="00942EF5" w:rsidRDefault="00942EF5" w:rsidP="00942EF5">
            <w:r w:rsidRPr="00942EF5">
              <w:t>Documentazione agli atti della scuola</w:t>
            </w:r>
          </w:p>
        </w:tc>
      </w:tr>
      <w:tr w:rsidR="00942EF5" w:rsidRPr="00942EF5" w:rsidTr="004E5EBA">
        <w:trPr>
          <w:trHeight w:val="1723"/>
        </w:trPr>
        <w:tc>
          <w:tcPr>
            <w:tcW w:w="2656" w:type="dxa"/>
            <w:vMerge/>
          </w:tcPr>
          <w:p w:rsidR="00942EF5" w:rsidRPr="00942EF5" w:rsidRDefault="00942EF5" w:rsidP="00942EF5"/>
        </w:tc>
        <w:tc>
          <w:tcPr>
            <w:tcW w:w="2786" w:type="dxa"/>
          </w:tcPr>
          <w:p w:rsidR="00942EF5" w:rsidRPr="00942EF5" w:rsidRDefault="00942EF5" w:rsidP="00942EF5"/>
        </w:tc>
        <w:tc>
          <w:tcPr>
            <w:tcW w:w="3064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Contributo nel supporto organizzativo diretto e continuo con il dirigente (Componenti commissioni; Fiduciari; FFSS; Comitato valutazione; NIV; Referenti e Responsabili di progetti e incarichi vari)</w:t>
            </w:r>
          </w:p>
        </w:tc>
        <w:tc>
          <w:tcPr>
            <w:tcW w:w="1671" w:type="dxa"/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950" w:type="dxa"/>
          </w:tcPr>
          <w:p w:rsidR="00942EF5" w:rsidRPr="00942EF5" w:rsidRDefault="00942EF5" w:rsidP="00942EF5"/>
        </w:tc>
        <w:tc>
          <w:tcPr>
            <w:tcW w:w="2417" w:type="dxa"/>
          </w:tcPr>
          <w:p w:rsidR="00942EF5" w:rsidRPr="00942EF5" w:rsidRDefault="00942EF5" w:rsidP="00942EF5">
            <w:r w:rsidRPr="00942EF5">
              <w:t>Documentazione agli atti della scuola</w:t>
            </w:r>
          </w:p>
        </w:tc>
      </w:tr>
      <w:tr w:rsidR="00942EF5" w:rsidRPr="00942EF5" w:rsidTr="004E5EBA">
        <w:trPr>
          <w:trHeight w:val="2191"/>
        </w:trPr>
        <w:tc>
          <w:tcPr>
            <w:tcW w:w="2656" w:type="dxa"/>
            <w:vMerge/>
          </w:tcPr>
          <w:p w:rsidR="00942EF5" w:rsidRPr="00942EF5" w:rsidRDefault="00942EF5" w:rsidP="00942EF5"/>
        </w:tc>
        <w:tc>
          <w:tcPr>
            <w:tcW w:w="2786" w:type="dxa"/>
          </w:tcPr>
          <w:p w:rsidR="00942EF5" w:rsidRPr="00942EF5" w:rsidRDefault="00942EF5" w:rsidP="00942EF5">
            <w:pPr>
              <w:rPr>
                <w:b/>
                <w:sz w:val="24"/>
                <w:szCs w:val="24"/>
              </w:rPr>
            </w:pPr>
            <w:r w:rsidRPr="00942EF5">
              <w:rPr>
                <w:b/>
                <w:sz w:val="24"/>
                <w:szCs w:val="24"/>
              </w:rPr>
              <w:t>Responsabilità assunte nella formazione del personale</w:t>
            </w:r>
          </w:p>
        </w:tc>
        <w:tc>
          <w:tcPr>
            <w:tcW w:w="3064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 xml:space="preserve">Il docente cura la propria formazione partecipando a percorsi di formazione interna ed esterna, strettamente attinenti alla propria professionalità, in coerenza con quanto declinato nel PTOF, RAV e </w:t>
            </w:r>
            <w:proofErr w:type="spellStart"/>
            <w:r w:rsidRPr="00942EF5">
              <w:rPr>
                <w:sz w:val="24"/>
                <w:szCs w:val="24"/>
              </w:rPr>
              <w:lastRenderedPageBreak/>
              <w:t>PdM</w:t>
            </w:r>
            <w:proofErr w:type="spellEnd"/>
            <w:r w:rsidRPr="00942EF5">
              <w:rPr>
                <w:sz w:val="24"/>
                <w:szCs w:val="24"/>
              </w:rPr>
              <w:t xml:space="preserve">, con modalità </w:t>
            </w:r>
            <w:proofErr w:type="spellStart"/>
            <w:r w:rsidRPr="00942EF5">
              <w:rPr>
                <w:sz w:val="24"/>
                <w:szCs w:val="24"/>
              </w:rPr>
              <w:t>blended</w:t>
            </w:r>
            <w:proofErr w:type="spellEnd"/>
          </w:p>
        </w:tc>
        <w:tc>
          <w:tcPr>
            <w:tcW w:w="1671" w:type="dxa"/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lastRenderedPageBreak/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950" w:type="dxa"/>
          </w:tcPr>
          <w:p w:rsidR="00942EF5" w:rsidRPr="00942EF5" w:rsidRDefault="00942EF5" w:rsidP="00942EF5"/>
        </w:tc>
        <w:tc>
          <w:tcPr>
            <w:tcW w:w="2417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t>Documentazione agli atti della scuola</w:t>
            </w:r>
            <w:r w:rsidRPr="00942EF5">
              <w:rPr>
                <w:sz w:val="24"/>
                <w:szCs w:val="24"/>
              </w:rPr>
              <w:t xml:space="preserve"> e sulla piattaforma all’interno della cartella personale</w:t>
            </w:r>
          </w:p>
        </w:tc>
      </w:tr>
      <w:tr w:rsidR="00942EF5" w:rsidRPr="00942EF5" w:rsidTr="004E5EBA">
        <w:trPr>
          <w:trHeight w:val="2191"/>
        </w:trPr>
        <w:tc>
          <w:tcPr>
            <w:tcW w:w="2656" w:type="dxa"/>
          </w:tcPr>
          <w:p w:rsidR="00942EF5" w:rsidRPr="00942EF5" w:rsidRDefault="00942EF5" w:rsidP="00942EF5"/>
        </w:tc>
        <w:tc>
          <w:tcPr>
            <w:tcW w:w="2786" w:type="dxa"/>
          </w:tcPr>
          <w:p w:rsidR="00942EF5" w:rsidRPr="00942EF5" w:rsidRDefault="00942EF5" w:rsidP="00942EF5">
            <w:pPr>
              <w:rPr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 xml:space="preserve">Tutor docenti </w:t>
            </w:r>
            <w:proofErr w:type="spellStart"/>
            <w:r w:rsidRPr="00942EF5">
              <w:rPr>
                <w:sz w:val="24"/>
                <w:szCs w:val="24"/>
              </w:rPr>
              <w:t>neoimmessi</w:t>
            </w:r>
            <w:proofErr w:type="spellEnd"/>
            <w:r w:rsidRPr="00942EF5">
              <w:rPr>
                <w:sz w:val="24"/>
                <w:szCs w:val="24"/>
              </w:rPr>
              <w:t xml:space="preserve"> in ruolo</w:t>
            </w:r>
          </w:p>
        </w:tc>
        <w:tc>
          <w:tcPr>
            <w:tcW w:w="1671" w:type="dxa"/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950" w:type="dxa"/>
          </w:tcPr>
          <w:p w:rsidR="00942EF5" w:rsidRPr="00942EF5" w:rsidRDefault="00942EF5" w:rsidP="00942EF5"/>
        </w:tc>
        <w:tc>
          <w:tcPr>
            <w:tcW w:w="2417" w:type="dxa"/>
          </w:tcPr>
          <w:p w:rsidR="00942EF5" w:rsidRPr="00942EF5" w:rsidRDefault="00942EF5" w:rsidP="00942EF5">
            <w:r w:rsidRPr="00942EF5">
              <w:t>Documentazione agli atti della scuola</w:t>
            </w:r>
          </w:p>
        </w:tc>
      </w:tr>
      <w:tr w:rsidR="00942EF5" w:rsidRPr="00942EF5" w:rsidTr="004E5EBA">
        <w:trPr>
          <w:trHeight w:val="2191"/>
        </w:trPr>
        <w:tc>
          <w:tcPr>
            <w:tcW w:w="2656" w:type="dxa"/>
          </w:tcPr>
          <w:p w:rsidR="00942EF5" w:rsidRPr="00942EF5" w:rsidRDefault="00942EF5" w:rsidP="00942EF5"/>
        </w:tc>
        <w:tc>
          <w:tcPr>
            <w:tcW w:w="2786" w:type="dxa"/>
          </w:tcPr>
          <w:p w:rsidR="00942EF5" w:rsidRPr="00942EF5" w:rsidRDefault="00942EF5" w:rsidP="00942EF5">
            <w:pPr>
              <w:rPr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Assunzione di compiti e responsabilità nella formazione del personale della scuola e/o reti di scuola</w:t>
            </w:r>
          </w:p>
        </w:tc>
        <w:tc>
          <w:tcPr>
            <w:tcW w:w="1671" w:type="dxa"/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950" w:type="dxa"/>
          </w:tcPr>
          <w:p w:rsidR="00942EF5" w:rsidRPr="00942EF5" w:rsidRDefault="00942EF5" w:rsidP="00942EF5"/>
        </w:tc>
        <w:tc>
          <w:tcPr>
            <w:tcW w:w="2417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Documentazione agli atti della scuola</w:t>
            </w:r>
          </w:p>
        </w:tc>
      </w:tr>
      <w:tr w:rsidR="00942EF5" w:rsidRPr="00942EF5" w:rsidTr="004E5EBA">
        <w:trPr>
          <w:trHeight w:val="2191"/>
        </w:trPr>
        <w:tc>
          <w:tcPr>
            <w:tcW w:w="2656" w:type="dxa"/>
          </w:tcPr>
          <w:p w:rsidR="00942EF5" w:rsidRPr="00942EF5" w:rsidRDefault="00942EF5" w:rsidP="00942EF5"/>
        </w:tc>
        <w:tc>
          <w:tcPr>
            <w:tcW w:w="2786" w:type="dxa"/>
          </w:tcPr>
          <w:p w:rsidR="00942EF5" w:rsidRPr="00942EF5" w:rsidRDefault="00942EF5" w:rsidP="00942EF5">
            <w:pPr>
              <w:rPr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Docenza in percorsi formativi nell’istituto e/o all’esterno</w:t>
            </w:r>
          </w:p>
        </w:tc>
        <w:tc>
          <w:tcPr>
            <w:tcW w:w="1671" w:type="dxa"/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950" w:type="dxa"/>
          </w:tcPr>
          <w:p w:rsidR="00942EF5" w:rsidRPr="00942EF5" w:rsidRDefault="00942EF5" w:rsidP="00942EF5"/>
        </w:tc>
        <w:tc>
          <w:tcPr>
            <w:tcW w:w="2417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Documentazione agli atti della scuola</w:t>
            </w:r>
          </w:p>
        </w:tc>
      </w:tr>
      <w:tr w:rsidR="00942EF5" w:rsidRPr="00942EF5" w:rsidTr="004E5EBA">
        <w:trPr>
          <w:trHeight w:val="2191"/>
        </w:trPr>
        <w:tc>
          <w:tcPr>
            <w:tcW w:w="2656" w:type="dxa"/>
          </w:tcPr>
          <w:p w:rsidR="00942EF5" w:rsidRPr="00942EF5" w:rsidRDefault="00942EF5" w:rsidP="00942EF5"/>
        </w:tc>
        <w:tc>
          <w:tcPr>
            <w:tcW w:w="2786" w:type="dxa"/>
          </w:tcPr>
          <w:p w:rsidR="00942EF5" w:rsidRPr="00942EF5" w:rsidRDefault="00942EF5" w:rsidP="00942EF5">
            <w:pPr>
              <w:rPr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Tutoraggio in percorsi formativi nell’istituto e/o all’esterno</w:t>
            </w:r>
          </w:p>
        </w:tc>
        <w:tc>
          <w:tcPr>
            <w:tcW w:w="1671" w:type="dxa"/>
          </w:tcPr>
          <w:p w:rsidR="00942EF5" w:rsidRPr="00942EF5" w:rsidRDefault="00942EF5" w:rsidP="00942EF5">
            <w:pPr>
              <w:rPr>
                <w:b/>
              </w:rPr>
            </w:pPr>
            <w:r w:rsidRPr="00942EF5">
              <w:rPr>
                <w:rFonts w:cstheme="minorHAnsi"/>
                <w:b/>
              </w:rPr>
              <w:t>SI       □</w:t>
            </w:r>
          </w:p>
          <w:p w:rsidR="00942EF5" w:rsidRPr="00942EF5" w:rsidRDefault="00942EF5" w:rsidP="00942EF5">
            <w:r w:rsidRPr="00942EF5">
              <w:rPr>
                <w:b/>
              </w:rPr>
              <w:t xml:space="preserve">NO    </w:t>
            </w:r>
            <w:r w:rsidRPr="00942EF5">
              <w:rPr>
                <w:rFonts w:cstheme="minorHAnsi"/>
                <w:b/>
              </w:rPr>
              <w:t>□</w:t>
            </w:r>
          </w:p>
        </w:tc>
        <w:tc>
          <w:tcPr>
            <w:tcW w:w="1950" w:type="dxa"/>
          </w:tcPr>
          <w:p w:rsidR="00942EF5" w:rsidRPr="00942EF5" w:rsidRDefault="00942EF5" w:rsidP="00942EF5"/>
        </w:tc>
        <w:tc>
          <w:tcPr>
            <w:tcW w:w="2417" w:type="dxa"/>
          </w:tcPr>
          <w:p w:rsidR="00942EF5" w:rsidRPr="00942EF5" w:rsidRDefault="00942EF5" w:rsidP="00942EF5">
            <w:pPr>
              <w:rPr>
                <w:sz w:val="24"/>
                <w:szCs w:val="24"/>
              </w:rPr>
            </w:pPr>
            <w:r w:rsidRPr="00942EF5">
              <w:rPr>
                <w:sz w:val="24"/>
                <w:szCs w:val="24"/>
              </w:rPr>
              <w:t>Documentazione agli atti della scuola</w:t>
            </w:r>
          </w:p>
        </w:tc>
      </w:tr>
    </w:tbl>
    <w:p w:rsidR="00942EF5" w:rsidRDefault="00942EF5" w:rsidP="00942EF5">
      <w:pPr>
        <w:widowControl w:val="0"/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EF5" w:rsidRDefault="00942EF5" w:rsidP="00E42EB7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EF5" w:rsidRDefault="00942EF5" w:rsidP="00E42EB7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EB7" w:rsidRPr="00E42EB7" w:rsidRDefault="00E42EB7" w:rsidP="00E42EB7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EB7">
        <w:rPr>
          <w:rFonts w:ascii="Times New Roman" w:hAnsi="Times New Roman" w:cs="Times New Roman"/>
          <w:b/>
          <w:sz w:val="24"/>
          <w:szCs w:val="24"/>
        </w:rPr>
        <w:t xml:space="preserve">4-Modalita di </w:t>
      </w:r>
      <w:r w:rsidR="00FB5797">
        <w:rPr>
          <w:rFonts w:ascii="Times New Roman" w:hAnsi="Times New Roman" w:cs="Times New Roman"/>
          <w:b/>
          <w:sz w:val="24"/>
          <w:szCs w:val="24"/>
        </w:rPr>
        <w:t>assegnazione</w:t>
      </w:r>
      <w:r w:rsidRPr="00E42EB7">
        <w:rPr>
          <w:rFonts w:ascii="Times New Roman" w:hAnsi="Times New Roman" w:cs="Times New Roman"/>
          <w:b/>
          <w:sz w:val="24"/>
          <w:szCs w:val="24"/>
        </w:rPr>
        <w:t xml:space="preserve"> del fondo per il bonus</w:t>
      </w:r>
    </w:p>
    <w:p w:rsidR="00E42EB7" w:rsidRDefault="00E42EB7" w:rsidP="00E42EB7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987" w:rsidRDefault="00E43EBE" w:rsidP="000B498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BE">
        <w:rPr>
          <w:rFonts w:ascii="Times New Roman" w:hAnsi="Times New Roman" w:cs="Times New Roman"/>
          <w:sz w:val="24"/>
          <w:szCs w:val="24"/>
        </w:rPr>
        <w:t>Il fondo verrà assegnato ai docenti con contratto a tempo indeterminato in servizio nell’Istituto</w:t>
      </w:r>
      <w:r w:rsidR="000B4987">
        <w:rPr>
          <w:rFonts w:ascii="Times New Roman" w:hAnsi="Times New Roman" w:cs="Times New Roman"/>
          <w:sz w:val="24"/>
          <w:szCs w:val="24"/>
        </w:rPr>
        <w:t xml:space="preserve">. </w:t>
      </w:r>
      <w:r w:rsidRPr="00E43EBE">
        <w:rPr>
          <w:rFonts w:ascii="Times New Roman" w:hAnsi="Times New Roman" w:cs="Times New Roman"/>
          <w:sz w:val="24"/>
          <w:szCs w:val="24"/>
        </w:rPr>
        <w:t>La somma assegnata dal MIUR per la finalità dell</w:t>
      </w:r>
      <w:r>
        <w:rPr>
          <w:rFonts w:ascii="Times New Roman" w:hAnsi="Times New Roman" w:cs="Times New Roman"/>
          <w:sz w:val="24"/>
          <w:szCs w:val="24"/>
        </w:rPr>
        <w:t>a valorizzazione sarà ripartita</w:t>
      </w:r>
      <w:r w:rsidRPr="00E43EBE">
        <w:rPr>
          <w:rFonts w:ascii="Times New Roman" w:hAnsi="Times New Roman" w:cs="Times New Roman"/>
          <w:sz w:val="24"/>
          <w:szCs w:val="24"/>
        </w:rPr>
        <w:t xml:space="preserve"> in ragione del numero di evidenze complessive realizzate da ciascun docente secondo la seguente formula: </w:t>
      </w:r>
    </w:p>
    <w:p w:rsidR="000B4987" w:rsidRPr="000B4987" w:rsidRDefault="00E43EBE" w:rsidP="000B4987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BE">
        <w:rPr>
          <w:rFonts w:ascii="Times New Roman" w:hAnsi="Times New Roman" w:cs="Times New Roman"/>
          <w:b/>
          <w:sz w:val="24"/>
          <w:szCs w:val="24"/>
        </w:rPr>
        <w:t>SV= (SA</w:t>
      </w:r>
      <w:r w:rsidRPr="00EA7B91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EA7B91">
        <w:rPr>
          <w:rFonts w:ascii="Times New Roman" w:hAnsi="Times New Roman" w:cs="Times New Roman"/>
          <w:b/>
          <w:sz w:val="24"/>
          <w:szCs w:val="24"/>
        </w:rPr>
        <w:t>NET)*</w:t>
      </w:r>
      <w:proofErr w:type="gramEnd"/>
      <w:r w:rsidRPr="00EA7B91">
        <w:rPr>
          <w:rFonts w:ascii="Times New Roman" w:hAnsi="Times New Roman" w:cs="Times New Roman"/>
          <w:b/>
          <w:sz w:val="24"/>
          <w:szCs w:val="24"/>
        </w:rPr>
        <w:t>NED</w:t>
      </w:r>
    </w:p>
    <w:p w:rsidR="00E43EBE" w:rsidRPr="00E43EBE" w:rsidRDefault="00E43EBE" w:rsidP="000B4987">
      <w:pPr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3EBE">
        <w:rPr>
          <w:rFonts w:ascii="Times New Roman" w:hAnsi="Times New Roman" w:cs="Times New Roman"/>
          <w:sz w:val="24"/>
          <w:szCs w:val="24"/>
        </w:rPr>
        <w:t>Dove:</w:t>
      </w:r>
    </w:p>
    <w:p w:rsidR="00E43EBE" w:rsidRPr="00E43EBE" w:rsidRDefault="00E43EBE" w:rsidP="00E42E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BE">
        <w:rPr>
          <w:rFonts w:ascii="Times New Roman" w:hAnsi="Times New Roman" w:cs="Times New Roman"/>
          <w:b/>
          <w:sz w:val="24"/>
          <w:szCs w:val="24"/>
        </w:rPr>
        <w:t>NET</w:t>
      </w:r>
      <w:r w:rsidRPr="00E43EBE">
        <w:rPr>
          <w:rFonts w:ascii="Times New Roman" w:hAnsi="Times New Roman" w:cs="Times New Roman"/>
          <w:sz w:val="24"/>
          <w:szCs w:val="24"/>
        </w:rPr>
        <w:t>=</w:t>
      </w:r>
      <w:r w:rsidRPr="00E43EBE">
        <w:rPr>
          <w:rFonts w:ascii="Times New Roman" w:hAnsi="Times New Roman" w:cs="Times New Roman"/>
          <w:b/>
          <w:sz w:val="24"/>
          <w:szCs w:val="24"/>
        </w:rPr>
        <w:t xml:space="preserve"> Numero evidenze totalizzate da tutti i docenti rientranti nella percentuale da incentivare</w:t>
      </w:r>
    </w:p>
    <w:p w:rsidR="00E43EBE" w:rsidRPr="00E43EBE" w:rsidRDefault="00E43EBE" w:rsidP="00E42E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BE">
        <w:rPr>
          <w:rFonts w:ascii="Times New Roman" w:hAnsi="Times New Roman" w:cs="Times New Roman"/>
          <w:b/>
          <w:sz w:val="24"/>
          <w:szCs w:val="24"/>
        </w:rPr>
        <w:t>NED= n. evidenze del singolo docente</w:t>
      </w:r>
    </w:p>
    <w:p w:rsidR="00E43EBE" w:rsidRPr="00E43EBE" w:rsidRDefault="00E43EBE" w:rsidP="00E42E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BE">
        <w:rPr>
          <w:rFonts w:ascii="Times New Roman" w:hAnsi="Times New Roman" w:cs="Times New Roman"/>
          <w:b/>
          <w:sz w:val="24"/>
          <w:szCs w:val="24"/>
        </w:rPr>
        <w:t xml:space="preserve">SV= Somma attribuita per la valorizzazione del docente </w:t>
      </w:r>
    </w:p>
    <w:p w:rsidR="00E43EBE" w:rsidRPr="00E43EBE" w:rsidRDefault="00E43EBE" w:rsidP="00E42E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BE">
        <w:rPr>
          <w:rFonts w:ascii="Times New Roman" w:hAnsi="Times New Roman" w:cs="Times New Roman"/>
          <w:b/>
          <w:sz w:val="24"/>
          <w:szCs w:val="24"/>
        </w:rPr>
        <w:t>SA= Somma assegnata dal MIUR</w:t>
      </w:r>
    </w:p>
    <w:p w:rsidR="00E43EBE" w:rsidRDefault="00E43EBE" w:rsidP="00E42E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BE">
        <w:rPr>
          <w:rFonts w:ascii="Times New Roman" w:hAnsi="Times New Roman" w:cs="Times New Roman"/>
          <w:b/>
          <w:sz w:val="24"/>
          <w:szCs w:val="24"/>
        </w:rPr>
        <w:t>SV= (SA/</w:t>
      </w:r>
      <w:proofErr w:type="gramStart"/>
      <w:r w:rsidRPr="00E43EBE">
        <w:rPr>
          <w:rFonts w:ascii="Times New Roman" w:hAnsi="Times New Roman" w:cs="Times New Roman"/>
          <w:b/>
          <w:sz w:val="24"/>
          <w:szCs w:val="24"/>
        </w:rPr>
        <w:t>NET)*</w:t>
      </w:r>
      <w:proofErr w:type="gramEnd"/>
      <w:r w:rsidRPr="00E43EBE">
        <w:rPr>
          <w:rFonts w:ascii="Times New Roman" w:hAnsi="Times New Roman" w:cs="Times New Roman"/>
          <w:b/>
          <w:sz w:val="24"/>
          <w:szCs w:val="24"/>
        </w:rPr>
        <w:t>NED</w:t>
      </w:r>
    </w:p>
    <w:p w:rsidR="00E42EB7" w:rsidRDefault="00E42EB7" w:rsidP="00E42E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EB7">
        <w:rPr>
          <w:rFonts w:ascii="Times New Roman" w:hAnsi="Times New Roman" w:cs="Times New Roman"/>
          <w:sz w:val="24"/>
          <w:szCs w:val="24"/>
        </w:rPr>
        <w:t xml:space="preserve">Ai fini dell’attribuzione del </w:t>
      </w:r>
      <w:r w:rsidRPr="00E42EB7">
        <w:rPr>
          <w:rFonts w:ascii="Times New Roman" w:hAnsi="Times New Roman" w:cs="Times New Roman"/>
          <w:i/>
          <w:sz w:val="24"/>
          <w:szCs w:val="24"/>
        </w:rPr>
        <w:t>bonus</w:t>
      </w:r>
      <w:r w:rsidRPr="00E42EB7">
        <w:rPr>
          <w:rFonts w:ascii="Times New Roman" w:hAnsi="Times New Roman" w:cs="Times New Roman"/>
          <w:sz w:val="24"/>
          <w:szCs w:val="24"/>
        </w:rPr>
        <w:t xml:space="preserve"> si terrà conto </w:t>
      </w:r>
      <w:r w:rsidRPr="00E42EB7">
        <w:rPr>
          <w:rFonts w:ascii="Times New Roman" w:hAnsi="Times New Roman" w:cs="Times New Roman"/>
          <w:b/>
          <w:sz w:val="24"/>
          <w:szCs w:val="24"/>
        </w:rPr>
        <w:t>per l’anno scolastico di riferimento</w:t>
      </w:r>
      <w:r w:rsidRPr="00E42EB7">
        <w:rPr>
          <w:rFonts w:ascii="Times New Roman" w:hAnsi="Times New Roman" w:cs="Times New Roman"/>
          <w:sz w:val="24"/>
          <w:szCs w:val="24"/>
        </w:rPr>
        <w:t xml:space="preserve"> del numero di evidenze relative ai descrittori</w:t>
      </w:r>
      <w:r>
        <w:rPr>
          <w:rFonts w:ascii="Times New Roman" w:hAnsi="Times New Roman" w:cs="Times New Roman"/>
          <w:sz w:val="24"/>
          <w:szCs w:val="24"/>
        </w:rPr>
        <w:t xml:space="preserve"> riportati nelle tabelle.</w:t>
      </w:r>
    </w:p>
    <w:p w:rsidR="00FB5797" w:rsidRDefault="00FB5797" w:rsidP="00E42EB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797" w:rsidRPr="00E42EB7" w:rsidRDefault="00FB5797" w:rsidP="00FB5797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EB7">
        <w:rPr>
          <w:rFonts w:ascii="Times New Roman" w:hAnsi="Times New Roman" w:cs="Times New Roman"/>
          <w:b/>
          <w:sz w:val="24"/>
          <w:szCs w:val="24"/>
        </w:rPr>
        <w:t>4-Modalita di erogazione del fondo per il bonus</w:t>
      </w:r>
    </w:p>
    <w:p w:rsidR="00E42EB7" w:rsidRPr="00E43EBE" w:rsidRDefault="00E42EB7" w:rsidP="00E43EBE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EB7" w:rsidRPr="00E42EB7" w:rsidRDefault="00E42EB7" w:rsidP="00FB579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B7">
        <w:rPr>
          <w:rFonts w:ascii="Times New Roman" w:hAnsi="Times New Roman" w:cs="Times New Roman"/>
          <w:sz w:val="24"/>
          <w:szCs w:val="24"/>
        </w:rPr>
        <w:t>La materiale attuazione contabile e amministrativa dei criteri e le conseguenti operazioni di accreditamento del fondo ai docenti sono assegnate al DSGA e sottoposte agli organi di</w:t>
      </w:r>
      <w:r w:rsidR="00FB5797" w:rsidRPr="00FB5797">
        <w:rPr>
          <w:rFonts w:ascii="Times New Roman" w:hAnsi="Times New Roman" w:cs="Times New Roman"/>
          <w:sz w:val="24"/>
          <w:szCs w:val="24"/>
        </w:rPr>
        <w:t xml:space="preserve"> controllo previsti dalla legge.</w:t>
      </w:r>
    </w:p>
    <w:p w:rsidR="00E42EB7" w:rsidRPr="00E42EB7" w:rsidRDefault="00E42EB7" w:rsidP="00FB579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B7">
        <w:rPr>
          <w:rFonts w:ascii="Times New Roman" w:hAnsi="Times New Roman" w:cs="Times New Roman"/>
          <w:sz w:val="24"/>
          <w:szCs w:val="24"/>
        </w:rPr>
        <w:t xml:space="preserve"> Qualora una scadenza temporale stabilita nei presenti criteri coincida con una festività riconosciuta, la data di scadenza è prorogata al primo giorno successivo non festivo.</w:t>
      </w:r>
    </w:p>
    <w:p w:rsidR="00E42EB7" w:rsidRPr="00E42EB7" w:rsidRDefault="00E42EB7" w:rsidP="00FB5797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EB7">
        <w:rPr>
          <w:rFonts w:ascii="Times New Roman" w:hAnsi="Times New Roman" w:cs="Times New Roman"/>
          <w:sz w:val="24"/>
          <w:szCs w:val="24"/>
        </w:rPr>
        <w:t xml:space="preserve"> I campi della scheda di autovalutazione compilati in modo incompleto, contradditorio, illogico o incomprensibile in misura tale da determinare </w:t>
      </w:r>
      <w:r w:rsidRPr="00E42EB7">
        <w:rPr>
          <w:rFonts w:ascii="Times New Roman" w:hAnsi="Times New Roman" w:cs="Times New Roman"/>
          <w:sz w:val="24"/>
          <w:szCs w:val="24"/>
        </w:rPr>
        <w:lastRenderedPageBreak/>
        <w:t>incertezze, non verranno presi in considerazione.</w:t>
      </w:r>
    </w:p>
    <w:p w:rsidR="00E42EB7" w:rsidRPr="00E42EB7" w:rsidRDefault="00E42EB7" w:rsidP="00E42EB7">
      <w:pPr>
        <w:rPr>
          <w:rFonts w:ascii="Times New Roman" w:hAnsi="Times New Roman" w:cs="Times New Roman"/>
          <w:sz w:val="24"/>
          <w:szCs w:val="24"/>
        </w:rPr>
      </w:pPr>
      <w:r w:rsidRPr="00E42EB7">
        <w:rPr>
          <w:rFonts w:ascii="Times New Roman" w:hAnsi="Times New Roman" w:cs="Times New Roman"/>
          <w:sz w:val="24"/>
          <w:szCs w:val="24"/>
        </w:rPr>
        <w:t xml:space="preserve"> I risultati conseguiti</w:t>
      </w:r>
      <w:r w:rsidR="00FB5797" w:rsidRPr="00FB5797">
        <w:rPr>
          <w:rFonts w:ascii="Times New Roman" w:hAnsi="Times New Roman" w:cs="Times New Roman"/>
          <w:sz w:val="24"/>
          <w:szCs w:val="24"/>
        </w:rPr>
        <w:t xml:space="preserve"> e le attività svolte </w:t>
      </w:r>
      <w:r w:rsidRPr="00E42EB7">
        <w:rPr>
          <w:rFonts w:ascii="Times New Roman" w:hAnsi="Times New Roman" w:cs="Times New Roman"/>
          <w:sz w:val="24"/>
          <w:szCs w:val="24"/>
        </w:rPr>
        <w:t xml:space="preserve">senza </w:t>
      </w:r>
      <w:r w:rsidRPr="0056536C">
        <w:rPr>
          <w:rFonts w:ascii="Times New Roman" w:hAnsi="Times New Roman" w:cs="Times New Roman"/>
          <w:sz w:val="24"/>
          <w:szCs w:val="24"/>
        </w:rPr>
        <w:t xml:space="preserve">riferimenti </w:t>
      </w:r>
      <w:r w:rsidR="0056536C" w:rsidRPr="0056536C">
        <w:rPr>
          <w:rFonts w:ascii="Times New Roman" w:hAnsi="Times New Roman" w:cs="Times New Roman"/>
          <w:sz w:val="24"/>
          <w:szCs w:val="24"/>
        </w:rPr>
        <w:t xml:space="preserve">nel </w:t>
      </w:r>
      <w:proofErr w:type="spellStart"/>
      <w:r w:rsidR="0056536C" w:rsidRPr="0056536C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="0056536C" w:rsidRPr="0056536C">
        <w:rPr>
          <w:rFonts w:ascii="Times New Roman" w:hAnsi="Times New Roman" w:cs="Times New Roman"/>
          <w:sz w:val="24"/>
          <w:szCs w:val="24"/>
        </w:rPr>
        <w:t xml:space="preserve"> d’Istituto</w:t>
      </w:r>
      <w:r w:rsidRPr="0056536C">
        <w:rPr>
          <w:rFonts w:ascii="Times New Roman" w:hAnsi="Times New Roman" w:cs="Times New Roman"/>
          <w:sz w:val="24"/>
          <w:szCs w:val="24"/>
        </w:rPr>
        <w:t xml:space="preserve"> non danno luogo</w:t>
      </w:r>
      <w:r w:rsidRPr="00E42EB7">
        <w:rPr>
          <w:rFonts w:ascii="Times New Roman" w:hAnsi="Times New Roman" w:cs="Times New Roman"/>
          <w:sz w:val="24"/>
          <w:szCs w:val="24"/>
        </w:rPr>
        <w:t xml:space="preserve"> ad alcuna valutazione degli stessi.</w:t>
      </w:r>
    </w:p>
    <w:p w:rsidR="00E42EB7" w:rsidRPr="00E42EB7" w:rsidRDefault="00E42EB7" w:rsidP="00E42EB7">
      <w:pPr>
        <w:widowControl w:val="0"/>
        <w:suppressAutoHyphens/>
        <w:spacing w:after="140" w:line="288" w:lineRule="auto"/>
        <w:jc w:val="center"/>
        <w:rPr>
          <w:rFonts w:ascii="Times New Roman" w:eastAsia="Lucida Sans Unicode" w:hAnsi="Times New Roman" w:cs="Times New Roman"/>
          <w:b/>
          <w:kern w:val="1"/>
          <w:lang w:eastAsia="zh-CN" w:bidi="hi-IN"/>
        </w:rPr>
      </w:pPr>
      <w:r w:rsidRPr="00E42EB7">
        <w:rPr>
          <w:rFonts w:ascii="Times New Roman" w:eastAsia="Lucida Sans Unicode" w:hAnsi="Times New Roman" w:cs="Times New Roman"/>
          <w:b/>
          <w:kern w:val="1"/>
          <w:lang w:eastAsia="zh-CN" w:bidi="hi-IN"/>
        </w:rPr>
        <w:t>PRECISAZIONI</w:t>
      </w:r>
      <w:r w:rsidR="00FB5797" w:rsidRPr="00FB5797">
        <w:rPr>
          <w:rFonts w:ascii="Times New Roman" w:eastAsia="Lucida Sans Unicode" w:hAnsi="Times New Roman" w:cs="Times New Roman"/>
          <w:b/>
          <w:kern w:val="1"/>
          <w:lang w:eastAsia="zh-CN" w:bidi="hi-IN"/>
        </w:rPr>
        <w:t xml:space="preserve"> FINALI</w:t>
      </w:r>
    </w:p>
    <w:p w:rsidR="00E42EB7" w:rsidRPr="0056536C" w:rsidRDefault="00E42EB7" w:rsidP="00FB579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56536C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Una volta conclusi i lavori del comitato, il Dirigente Scolastico invia il presente documento all’Albo Pretorio on-line dell’I</w:t>
      </w:r>
      <w:r w:rsidR="00F57F9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stituto e ne fornisce copia </w:t>
      </w:r>
      <w:r w:rsidRPr="0056536C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alla RSU.</w:t>
      </w:r>
    </w:p>
    <w:p w:rsidR="00E42EB7" w:rsidRPr="0056536C" w:rsidRDefault="00E42EB7" w:rsidP="00E42EB7">
      <w:pP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56536C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La presente costituisce una proposta transitoria </w:t>
      </w:r>
      <w:r w:rsidR="00EA2D5B" w:rsidRPr="0056536C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che potrà essere rivista nel prossimo anno scolastico in confronto alle</w:t>
      </w:r>
      <w:r w:rsidRPr="0056536C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esperienze</w:t>
      </w:r>
      <w:r w:rsidR="00EA2D5B" w:rsidRPr="0056536C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maturate</w:t>
      </w:r>
      <w:r w:rsidRPr="0056536C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.</w:t>
      </w:r>
    </w:p>
    <w:p w:rsidR="00EA2D5B" w:rsidRPr="00E42EB7" w:rsidRDefault="00EA2D5B" w:rsidP="00E42EB7">
      <w:pPr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:rsidR="00E42EB7" w:rsidRPr="00E42EB7" w:rsidRDefault="00E42EB7" w:rsidP="00E42EB7">
      <w:pPr>
        <w:ind w:left="4248" w:firstLine="708"/>
        <w:rPr>
          <w:rFonts w:ascii="Liberation Serif" w:eastAsia="Lucida Sans Unicode" w:hAnsi="Liberation Serif" w:cs="Mangal"/>
          <w:b/>
          <w:kern w:val="1"/>
          <w:sz w:val="24"/>
          <w:szCs w:val="24"/>
          <w:lang w:eastAsia="zh-CN" w:bidi="hi-IN"/>
        </w:rPr>
      </w:pPr>
      <w:r w:rsidRPr="00E42EB7">
        <w:rPr>
          <w:rFonts w:ascii="Liberation Serif" w:eastAsia="Lucida Sans Unicode" w:hAnsi="Liberation Serif" w:cs="Mangal"/>
          <w:b/>
          <w:kern w:val="1"/>
          <w:sz w:val="24"/>
          <w:szCs w:val="24"/>
          <w:lang w:eastAsia="zh-CN" w:bidi="hi-IN"/>
        </w:rPr>
        <w:t>IL DIRIGENTE SCOLASTICO</w:t>
      </w:r>
    </w:p>
    <w:p w:rsidR="00E43EBE" w:rsidRDefault="00EA2D5B" w:rsidP="00EA2D5B">
      <w:r>
        <w:t xml:space="preserve">                                                                                                               Prof.ssa Ester Senatore</w:t>
      </w:r>
    </w:p>
    <w:p w:rsidR="00EA2D5B" w:rsidRDefault="00EA2D5B" w:rsidP="00EA2D5B"/>
    <w:p w:rsidR="00EA2D5B" w:rsidRDefault="00EA2D5B" w:rsidP="00CE19F6">
      <w:pPr>
        <w:jc w:val="center"/>
      </w:pPr>
      <w:r>
        <w:rPr>
          <w:rFonts w:ascii="Calibri" w:hAnsi="Calibri" w:cs="Calibri"/>
          <w:sz w:val="28"/>
          <w:szCs w:val="28"/>
        </w:rPr>
        <w:t xml:space="preserve">Approvati dal </w:t>
      </w:r>
      <w:r w:rsidR="000B4987">
        <w:rPr>
          <w:rFonts w:ascii="Calibri" w:hAnsi="Calibri" w:cs="Calibri"/>
          <w:sz w:val="28"/>
          <w:szCs w:val="28"/>
        </w:rPr>
        <w:t>comitato di valutazione in data</w:t>
      </w:r>
      <w:r w:rsidR="00D32CEF">
        <w:rPr>
          <w:rFonts w:ascii="Calibri" w:hAnsi="Calibri" w:cs="Calibri"/>
          <w:sz w:val="28"/>
          <w:szCs w:val="28"/>
        </w:rPr>
        <w:t xml:space="preserve"> 20/04/2017</w:t>
      </w:r>
    </w:p>
    <w:sectPr w:rsidR="00EA2D5B" w:rsidSect="000E3381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48" w:rsidRDefault="009C2B48" w:rsidP="000E3381">
      <w:pPr>
        <w:spacing w:after="0" w:line="240" w:lineRule="auto"/>
      </w:pPr>
      <w:r>
        <w:separator/>
      </w:r>
    </w:p>
  </w:endnote>
  <w:endnote w:type="continuationSeparator" w:id="0">
    <w:p w:rsidR="009C2B48" w:rsidRDefault="009C2B48" w:rsidP="000E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086" w:rsidRPr="00425F5D" w:rsidRDefault="00476086">
    <w:pPr>
      <w:pStyle w:val="Pidipagina"/>
      <w:rPr>
        <w:sz w:val="14"/>
        <w:szCs w:val="14"/>
      </w:rPr>
    </w:pPr>
    <w:r w:rsidRPr="00425F5D">
      <w:rPr>
        <w:sz w:val="14"/>
        <w:szCs w:val="14"/>
      </w:rPr>
      <w:fldChar w:fldCharType="begin"/>
    </w:r>
    <w:r w:rsidRPr="00425F5D">
      <w:rPr>
        <w:sz w:val="14"/>
        <w:szCs w:val="14"/>
      </w:rPr>
      <w:instrText xml:space="preserve"> FILENAME   \* MERGEFORMAT </w:instrText>
    </w:r>
    <w:r w:rsidRPr="00425F5D">
      <w:rPr>
        <w:sz w:val="14"/>
        <w:szCs w:val="14"/>
      </w:rPr>
      <w:fldChar w:fldCharType="separate"/>
    </w:r>
    <w:r>
      <w:rPr>
        <w:noProof/>
        <w:sz w:val="14"/>
        <w:szCs w:val="14"/>
      </w:rPr>
      <w:t>2-7 Criteri per la valorizzazione del merito Scafati All_A.docx</w:t>
    </w:r>
    <w:r w:rsidRPr="00425F5D">
      <w:rPr>
        <w:sz w:val="14"/>
        <w:szCs w:val="14"/>
      </w:rPr>
      <w:fldChar w:fldCharType="end"/>
    </w:r>
  </w:p>
  <w:p w:rsidR="000E3381" w:rsidRDefault="000E33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48" w:rsidRDefault="009C2B48" w:rsidP="000E3381">
      <w:pPr>
        <w:spacing w:after="0" w:line="240" w:lineRule="auto"/>
      </w:pPr>
      <w:r>
        <w:separator/>
      </w:r>
    </w:p>
  </w:footnote>
  <w:footnote w:type="continuationSeparator" w:id="0">
    <w:p w:rsidR="009C2B48" w:rsidRDefault="009C2B48" w:rsidP="000E3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CD5"/>
    <w:multiLevelType w:val="hybridMultilevel"/>
    <w:tmpl w:val="20E2F1C0"/>
    <w:lvl w:ilvl="0" w:tplc="13D4F9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1DDF"/>
    <w:multiLevelType w:val="hybridMultilevel"/>
    <w:tmpl w:val="67603064"/>
    <w:lvl w:ilvl="0" w:tplc="C382F8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D38"/>
    <w:multiLevelType w:val="hybridMultilevel"/>
    <w:tmpl w:val="C3C84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6A2B"/>
    <w:multiLevelType w:val="hybridMultilevel"/>
    <w:tmpl w:val="A5645696"/>
    <w:lvl w:ilvl="0" w:tplc="EFB20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69090C"/>
    <w:multiLevelType w:val="hybridMultilevel"/>
    <w:tmpl w:val="9FCC065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224F3D"/>
    <w:multiLevelType w:val="hybridMultilevel"/>
    <w:tmpl w:val="AB68526A"/>
    <w:lvl w:ilvl="0" w:tplc="EEF000B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64C03"/>
    <w:multiLevelType w:val="hybridMultilevel"/>
    <w:tmpl w:val="FAE83232"/>
    <w:lvl w:ilvl="0" w:tplc="D7E035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C404C7"/>
    <w:multiLevelType w:val="hybridMultilevel"/>
    <w:tmpl w:val="E0A472D6"/>
    <w:lvl w:ilvl="0" w:tplc="188AC24E">
      <w:start w:val="1"/>
      <w:numFmt w:val="lowerLetter"/>
      <w:lvlText w:val="%1)"/>
      <w:lvlJc w:val="left"/>
      <w:pPr>
        <w:ind w:left="107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EA26C33"/>
    <w:multiLevelType w:val="hybridMultilevel"/>
    <w:tmpl w:val="DEDE90B6"/>
    <w:lvl w:ilvl="0" w:tplc="1DB621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81"/>
    <w:rsid w:val="000B4987"/>
    <w:rsid w:val="000E08BF"/>
    <w:rsid w:val="000E3381"/>
    <w:rsid w:val="001C1419"/>
    <w:rsid w:val="002F6E63"/>
    <w:rsid w:val="00302DB3"/>
    <w:rsid w:val="00384B88"/>
    <w:rsid w:val="00476086"/>
    <w:rsid w:val="0056536C"/>
    <w:rsid w:val="0065796D"/>
    <w:rsid w:val="006948C4"/>
    <w:rsid w:val="007F62B2"/>
    <w:rsid w:val="00942EF5"/>
    <w:rsid w:val="009C2B48"/>
    <w:rsid w:val="00A92A79"/>
    <w:rsid w:val="00CE19F6"/>
    <w:rsid w:val="00D32CEF"/>
    <w:rsid w:val="00D81018"/>
    <w:rsid w:val="00E42EB7"/>
    <w:rsid w:val="00E43EBE"/>
    <w:rsid w:val="00EA2D5B"/>
    <w:rsid w:val="00EA7B91"/>
    <w:rsid w:val="00F440BB"/>
    <w:rsid w:val="00F57F9F"/>
    <w:rsid w:val="00F76B13"/>
    <w:rsid w:val="00FB5797"/>
    <w:rsid w:val="00F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6D90"/>
  <w15:docId w15:val="{43B592CC-DF44-46FE-BB18-9F52AFD9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3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3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381"/>
  </w:style>
  <w:style w:type="paragraph" w:styleId="Pidipagina">
    <w:name w:val="footer"/>
    <w:basedOn w:val="Normale"/>
    <w:link w:val="PidipaginaCarattere"/>
    <w:uiPriority w:val="99"/>
    <w:unhideWhenUsed/>
    <w:rsid w:val="000E3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3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user</cp:lastModifiedBy>
  <cp:revision>12</cp:revision>
  <dcterms:created xsi:type="dcterms:W3CDTF">2017-04-09T10:25:00Z</dcterms:created>
  <dcterms:modified xsi:type="dcterms:W3CDTF">2018-06-20T06:45:00Z</dcterms:modified>
</cp:coreProperties>
</file>